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8151C" w14:textId="6CBED6CC" w:rsidR="00565AC3" w:rsidRDefault="00565AC3" w:rsidP="00D74FA4">
      <w:pPr>
        <w:spacing w:before="40" w:after="40" w:line="240" w:lineRule="auto"/>
        <w:jc w:val="center"/>
        <w:rPr>
          <w:b/>
          <w:bCs/>
          <w:sz w:val="32"/>
          <w:szCs w:val="32"/>
        </w:rPr>
      </w:pPr>
      <w:r>
        <w:rPr>
          <w:b/>
          <w:bCs/>
          <w:sz w:val="32"/>
          <w:szCs w:val="32"/>
        </w:rPr>
        <w:t>EHP – The Employer's Choice</w:t>
      </w:r>
    </w:p>
    <w:p w14:paraId="0F10D5D2" w14:textId="27236936" w:rsidR="00BF772B" w:rsidRPr="00D74FA4" w:rsidRDefault="00BF772B" w:rsidP="00D74FA4">
      <w:pPr>
        <w:spacing w:before="40" w:after="40" w:line="240" w:lineRule="auto"/>
        <w:jc w:val="center"/>
        <w:rPr>
          <w:b/>
          <w:bCs/>
          <w:sz w:val="32"/>
          <w:szCs w:val="32"/>
        </w:rPr>
      </w:pPr>
      <w:r w:rsidRPr="00D74FA4">
        <w:rPr>
          <w:b/>
          <w:bCs/>
          <w:sz w:val="32"/>
          <w:szCs w:val="32"/>
        </w:rPr>
        <w:t>Primary Points to Memorize</w:t>
      </w:r>
    </w:p>
    <w:p w14:paraId="33BFBC02" w14:textId="56CAE001" w:rsidR="00BF772B" w:rsidRPr="00BF772B" w:rsidRDefault="00565AC3" w:rsidP="00B840AB">
      <w:pPr>
        <w:spacing w:before="100" w:beforeAutospacing="1" w:after="100" w:afterAutospacing="1" w:line="240" w:lineRule="auto"/>
      </w:pPr>
      <w:r>
        <w:t>Below</w:t>
      </w:r>
      <w:r w:rsidR="00BF772B" w:rsidRPr="00BF772B">
        <w:t xml:space="preserve"> are the key points to focus on when speaking with someone and guiding them toward a discovery call.</w:t>
      </w:r>
    </w:p>
    <w:p w14:paraId="5B1EA558" w14:textId="3D9FBD22" w:rsidR="00BF772B" w:rsidRPr="00BF772B" w:rsidRDefault="00BF772B" w:rsidP="00B840AB">
      <w:pPr>
        <w:spacing w:before="100" w:beforeAutospacing="1" w:after="100" w:afterAutospacing="1" w:line="240" w:lineRule="auto"/>
      </w:pPr>
      <w:r w:rsidRPr="00BF772B">
        <w:t xml:space="preserve">While </w:t>
      </w:r>
      <w:r w:rsidR="00D74FA4">
        <w:t>the follow-up email template (shared below for after discovery calls) includes additional bullet points</w:t>
      </w:r>
      <w:r w:rsidRPr="00BF772B">
        <w:t>, these are the core points you'll use most often during your initial conversations.</w:t>
      </w:r>
    </w:p>
    <w:p w14:paraId="2E45DDEA" w14:textId="68352D7B" w:rsidR="00115DC0" w:rsidRPr="00115DC0" w:rsidRDefault="00115DC0" w:rsidP="00B840AB">
      <w:pPr>
        <w:spacing w:before="100" w:beforeAutospacing="1" w:after="100" w:afterAutospacing="1" w:line="240" w:lineRule="auto"/>
        <w:rPr>
          <w:rFonts w:eastAsia="Times New Roman" w:cs="Times New Roman"/>
          <w:kern w:val="0"/>
          <w14:ligatures w14:val="none"/>
        </w:rPr>
      </w:pPr>
      <w:r w:rsidRPr="00115DC0">
        <w:rPr>
          <w:rFonts w:eastAsiaTheme="minorEastAsia"/>
          <w:b/>
          <w:bCs/>
          <w:kern w:val="24"/>
          <w14:ligatures w14:val="none"/>
        </w:rPr>
        <w:t>Employers</w:t>
      </w:r>
    </w:p>
    <w:p w14:paraId="70E20995" w14:textId="145671A6" w:rsidR="00575128" w:rsidRDefault="00575128" w:rsidP="00B840AB">
      <w:pPr>
        <w:pStyle w:val="NormalWeb"/>
        <w:numPr>
          <w:ilvl w:val="0"/>
          <w:numId w:val="12"/>
        </w:numPr>
        <w:spacing w:after="120" w:afterAutospacing="0"/>
        <w:rPr>
          <w:rFonts w:asciiTheme="minorHAnsi" w:hAnsiTheme="minorHAnsi" w:cs="Calibri"/>
        </w:rPr>
      </w:pPr>
      <w:r w:rsidRPr="00575128">
        <w:rPr>
          <w:rFonts w:asciiTheme="minorHAnsi" w:hAnsiTheme="minorHAnsi" w:cs="Calibri"/>
        </w:rPr>
        <w:t>100% HIPAA, ERISA, ACA &amp; IRS complian</w:t>
      </w:r>
      <w:r w:rsidR="006D0200">
        <w:rPr>
          <w:rFonts w:asciiTheme="minorHAnsi" w:hAnsiTheme="minorHAnsi" w:cs="Calibri"/>
        </w:rPr>
        <w:t>t</w:t>
      </w:r>
      <w:r w:rsidRPr="00575128">
        <w:rPr>
          <w:rFonts w:asciiTheme="minorHAnsi" w:hAnsiTheme="minorHAnsi" w:cs="Calibri"/>
        </w:rPr>
        <w:t>.</w:t>
      </w:r>
    </w:p>
    <w:p w14:paraId="3B578883" w14:textId="281CDC76" w:rsidR="000A2659" w:rsidRPr="000A2659" w:rsidRDefault="000A2659" w:rsidP="00B840AB">
      <w:pPr>
        <w:pStyle w:val="NormalWeb"/>
        <w:numPr>
          <w:ilvl w:val="0"/>
          <w:numId w:val="12"/>
        </w:numPr>
        <w:spacing w:after="120" w:afterAutospacing="0"/>
        <w:rPr>
          <w:rFonts w:asciiTheme="minorHAnsi" w:hAnsiTheme="minorHAnsi" w:cs="Calibri"/>
        </w:rPr>
      </w:pPr>
      <w:r w:rsidRPr="000A2659">
        <w:t>Approved in all 50 states.</w:t>
      </w:r>
    </w:p>
    <w:p w14:paraId="6AFBAC49" w14:textId="5352B084" w:rsidR="00575128" w:rsidRPr="00575128" w:rsidRDefault="00575128" w:rsidP="00B840AB">
      <w:pPr>
        <w:pStyle w:val="NormalWeb"/>
        <w:numPr>
          <w:ilvl w:val="0"/>
          <w:numId w:val="12"/>
        </w:numPr>
        <w:spacing w:after="120" w:afterAutospacing="0"/>
        <w:rPr>
          <w:rFonts w:asciiTheme="minorHAnsi" w:hAnsiTheme="minorHAnsi" w:cs="Calibri"/>
        </w:rPr>
      </w:pPr>
      <w:r w:rsidRPr="00575128">
        <w:rPr>
          <w:rFonts w:asciiTheme="minorHAnsi" w:hAnsiTheme="minorHAnsi" w:cs="Calibri"/>
        </w:rPr>
        <w:t>Save $640 per employee per year on FICA taxes</w:t>
      </w:r>
      <w:r w:rsidR="006D0200">
        <w:rPr>
          <w:rFonts w:asciiTheme="minorHAnsi" w:hAnsiTheme="minorHAnsi" w:cs="Calibri"/>
        </w:rPr>
        <w:t>.</w:t>
      </w:r>
    </w:p>
    <w:p w14:paraId="540D660D" w14:textId="15634EF2" w:rsidR="00575128" w:rsidRPr="00575128" w:rsidRDefault="00575128" w:rsidP="00B840AB">
      <w:pPr>
        <w:pStyle w:val="NormalWeb"/>
        <w:numPr>
          <w:ilvl w:val="0"/>
          <w:numId w:val="12"/>
        </w:numPr>
        <w:spacing w:after="120" w:afterAutospacing="0"/>
        <w:rPr>
          <w:rFonts w:asciiTheme="minorHAnsi" w:hAnsiTheme="minorHAnsi" w:cs="Calibri"/>
        </w:rPr>
      </w:pPr>
      <w:r w:rsidRPr="00575128">
        <w:rPr>
          <w:rFonts w:asciiTheme="minorHAnsi" w:hAnsiTheme="minorHAnsi" w:cs="Calibri"/>
        </w:rPr>
        <w:t>Save up to 30% on workers' comp (available in most states)</w:t>
      </w:r>
      <w:r w:rsidR="006D0200">
        <w:rPr>
          <w:rFonts w:asciiTheme="minorHAnsi" w:hAnsiTheme="minorHAnsi" w:cs="Calibri"/>
        </w:rPr>
        <w:t>.</w:t>
      </w:r>
    </w:p>
    <w:p w14:paraId="2110F28A" w14:textId="126AB579" w:rsidR="00575128" w:rsidRPr="00575128" w:rsidRDefault="00575128" w:rsidP="00B840AB">
      <w:pPr>
        <w:pStyle w:val="NormalWeb"/>
        <w:numPr>
          <w:ilvl w:val="0"/>
          <w:numId w:val="12"/>
        </w:numPr>
        <w:spacing w:after="120" w:afterAutospacing="0"/>
        <w:rPr>
          <w:rFonts w:asciiTheme="minorHAnsi" w:hAnsiTheme="minorHAnsi" w:cs="Calibri"/>
        </w:rPr>
      </w:pPr>
      <w:r w:rsidRPr="00575128">
        <w:rPr>
          <w:rFonts w:asciiTheme="minorHAnsi" w:hAnsiTheme="minorHAnsi" w:cs="Calibri"/>
        </w:rPr>
        <w:t>Save up to 30% with a self-insured health plan</w:t>
      </w:r>
      <w:r w:rsidR="006D0200">
        <w:rPr>
          <w:rFonts w:asciiTheme="minorHAnsi" w:hAnsiTheme="minorHAnsi" w:cs="Calibri"/>
        </w:rPr>
        <w:t>.</w:t>
      </w:r>
    </w:p>
    <w:p w14:paraId="22356E9A" w14:textId="5074DC36" w:rsidR="00575128" w:rsidRPr="00575128" w:rsidRDefault="00575128" w:rsidP="00B840AB">
      <w:pPr>
        <w:pStyle w:val="NormalWeb"/>
        <w:numPr>
          <w:ilvl w:val="0"/>
          <w:numId w:val="12"/>
        </w:numPr>
        <w:spacing w:after="120" w:afterAutospacing="0"/>
        <w:rPr>
          <w:rFonts w:asciiTheme="minorHAnsi" w:hAnsiTheme="minorHAnsi" w:cs="Calibri"/>
        </w:rPr>
      </w:pPr>
      <w:r w:rsidRPr="00575128">
        <w:rPr>
          <w:rFonts w:asciiTheme="minorHAnsi" w:hAnsiTheme="minorHAnsi" w:cs="Calibri"/>
        </w:rPr>
        <w:t>Save with higher employee retention and satisfaction</w:t>
      </w:r>
      <w:r w:rsidR="006D0200">
        <w:rPr>
          <w:rFonts w:asciiTheme="minorHAnsi" w:hAnsiTheme="minorHAnsi" w:cs="Calibri"/>
        </w:rPr>
        <w:t>.</w:t>
      </w:r>
    </w:p>
    <w:p w14:paraId="6CBEFC4B" w14:textId="77777777" w:rsidR="0062710D" w:rsidRDefault="006B6D02" w:rsidP="00B840AB">
      <w:pPr>
        <w:pStyle w:val="ListParagraph"/>
        <w:numPr>
          <w:ilvl w:val="0"/>
          <w:numId w:val="12"/>
        </w:numPr>
        <w:spacing w:before="100" w:beforeAutospacing="1" w:after="120"/>
        <w:contextualSpacing w:val="0"/>
        <w:rPr>
          <w:rFonts w:eastAsia="Times New Roman" w:cs="Times New Roman"/>
          <w:kern w:val="0"/>
          <w14:ligatures w14:val="none"/>
        </w:rPr>
      </w:pPr>
      <w:r w:rsidRPr="006B6D02">
        <w:rPr>
          <w:rFonts w:eastAsia="Times New Roman" w:cs="Times New Roman"/>
          <w:kern w:val="0"/>
          <w14:ligatures w14:val="none"/>
        </w:rPr>
        <w:t>Program pays for itself, plus extra savings.</w:t>
      </w:r>
    </w:p>
    <w:p w14:paraId="2E4BC7BB" w14:textId="2E30EFAA" w:rsidR="0062710D" w:rsidRPr="0062710D" w:rsidRDefault="00115DC0" w:rsidP="00B840AB">
      <w:pPr>
        <w:pStyle w:val="ListParagraph"/>
        <w:numPr>
          <w:ilvl w:val="0"/>
          <w:numId w:val="12"/>
        </w:numPr>
        <w:spacing w:before="100" w:beforeAutospacing="1" w:after="120"/>
        <w:contextualSpacing w:val="0"/>
        <w:rPr>
          <w:rFonts w:eastAsia="Times New Roman" w:cs="Times New Roman"/>
          <w:kern w:val="0"/>
          <w14:ligatures w14:val="none"/>
        </w:rPr>
      </w:pPr>
      <w:r w:rsidRPr="0062710D">
        <w:rPr>
          <w:rFonts w:eastAsiaTheme="minorEastAsia"/>
          <w:kern w:val="24"/>
          <w14:ligatures w14:val="none"/>
        </w:rPr>
        <w:t>Adds Better Wellness Benefits at No Extra Cost – Employer &amp; Employee</w:t>
      </w:r>
      <w:r w:rsidR="006D0200">
        <w:rPr>
          <w:rFonts w:eastAsiaTheme="minorEastAsia"/>
          <w:kern w:val="24"/>
          <w14:ligatures w14:val="none"/>
        </w:rPr>
        <w:t>.</w:t>
      </w:r>
    </w:p>
    <w:p w14:paraId="35B400CB" w14:textId="77777777" w:rsidR="00397922" w:rsidRDefault="00035F17" w:rsidP="00B840AB">
      <w:pPr>
        <w:pStyle w:val="ListParagraph"/>
        <w:numPr>
          <w:ilvl w:val="0"/>
          <w:numId w:val="12"/>
        </w:numPr>
        <w:spacing w:before="100" w:beforeAutospacing="1" w:after="120"/>
        <w:contextualSpacing w:val="0"/>
        <w:rPr>
          <w:rFonts w:eastAsia="Times New Roman" w:cs="Times New Roman"/>
          <w:kern w:val="0"/>
          <w14:ligatures w14:val="none"/>
        </w:rPr>
      </w:pPr>
      <w:r w:rsidRPr="00035F17">
        <w:rPr>
          <w:rFonts w:eastAsia="Times New Roman" w:cs="Times New Roman"/>
          <w:kern w:val="0"/>
          <w14:ligatures w14:val="none"/>
        </w:rPr>
        <w:t>No changes to your health or wellness plans</w:t>
      </w:r>
      <w:r>
        <w:rPr>
          <w:rFonts w:eastAsia="Times New Roman" w:cs="Times New Roman"/>
          <w:kern w:val="0"/>
          <w14:ligatures w14:val="none"/>
        </w:rPr>
        <w:t xml:space="preserve">. </w:t>
      </w:r>
    </w:p>
    <w:p w14:paraId="31E10944" w14:textId="7CFE2A24" w:rsidR="00035F17" w:rsidRPr="00035F17" w:rsidRDefault="00035F17" w:rsidP="00B840AB">
      <w:pPr>
        <w:pStyle w:val="ListParagraph"/>
        <w:numPr>
          <w:ilvl w:val="1"/>
          <w:numId w:val="12"/>
        </w:numPr>
        <w:spacing w:before="100" w:beforeAutospacing="1" w:after="120"/>
        <w:contextualSpacing w:val="0"/>
        <w:rPr>
          <w:rFonts w:eastAsia="Times New Roman" w:cs="Times New Roman"/>
          <w:kern w:val="0"/>
          <w14:ligatures w14:val="none"/>
        </w:rPr>
      </w:pPr>
      <w:r>
        <w:rPr>
          <w:rFonts w:eastAsia="Times New Roman" w:cs="Times New Roman"/>
          <w:kern w:val="0"/>
          <w14:ligatures w14:val="none"/>
        </w:rPr>
        <w:t>Y</w:t>
      </w:r>
      <w:r w:rsidRPr="00035F17">
        <w:rPr>
          <w:rFonts w:eastAsia="Times New Roman" w:cs="Times New Roman"/>
          <w:kern w:val="0"/>
          <w14:ligatures w14:val="none"/>
        </w:rPr>
        <w:t xml:space="preserve">ou can </w:t>
      </w:r>
      <w:r w:rsidR="00397922">
        <w:rPr>
          <w:rFonts w:eastAsia="Times New Roman" w:cs="Times New Roman"/>
          <w:kern w:val="0"/>
          <w14:ligatures w14:val="none"/>
        </w:rPr>
        <w:t xml:space="preserve">simply </w:t>
      </w:r>
      <w:r w:rsidRPr="00035F17">
        <w:rPr>
          <w:rFonts w:eastAsia="Times New Roman" w:cs="Times New Roman"/>
          <w:kern w:val="0"/>
          <w14:ligatures w14:val="none"/>
        </w:rPr>
        <w:t>add this program or replace a paid wellness plan at no cost.</w:t>
      </w:r>
    </w:p>
    <w:p w14:paraId="4304E16F" w14:textId="77777777" w:rsidR="000E7B33" w:rsidRPr="000E7B33" w:rsidRDefault="000E7B33" w:rsidP="00B840AB">
      <w:pPr>
        <w:pStyle w:val="ListParagraph"/>
        <w:numPr>
          <w:ilvl w:val="0"/>
          <w:numId w:val="12"/>
        </w:numPr>
        <w:spacing w:before="100" w:beforeAutospacing="1" w:after="120"/>
        <w:contextualSpacing w:val="0"/>
        <w:rPr>
          <w:rFonts w:eastAsia="Times New Roman" w:cs="Times New Roman"/>
          <w:kern w:val="0"/>
          <w14:ligatures w14:val="none"/>
        </w:rPr>
      </w:pPr>
      <w:r w:rsidRPr="000E7B33">
        <w:rPr>
          <w:rFonts w:eastAsia="Times New Roman" w:cs="Times New Roman"/>
          <w:kern w:val="0"/>
          <w14:ligatures w14:val="none"/>
        </w:rPr>
        <w:t>Boost morale and loyalty by enhancing employee benefits.</w:t>
      </w:r>
    </w:p>
    <w:p w14:paraId="2D4931AC" w14:textId="77777777" w:rsidR="000E7B33" w:rsidRPr="000E7B33" w:rsidRDefault="000E7B33" w:rsidP="00B840AB">
      <w:pPr>
        <w:pStyle w:val="ListParagraph"/>
        <w:numPr>
          <w:ilvl w:val="0"/>
          <w:numId w:val="12"/>
        </w:numPr>
        <w:spacing w:before="100" w:beforeAutospacing="1" w:after="120"/>
        <w:contextualSpacing w:val="0"/>
        <w:rPr>
          <w:rFonts w:eastAsia="Times New Roman" w:cs="Times New Roman"/>
          <w:kern w:val="0"/>
          <w14:ligatures w14:val="none"/>
        </w:rPr>
      </w:pPr>
      <w:r w:rsidRPr="000E7B33">
        <w:rPr>
          <w:rFonts w:eastAsia="Times New Roman" w:cs="Times New Roman"/>
          <w:kern w:val="0"/>
          <w14:ligatures w14:val="none"/>
        </w:rPr>
        <w:t>Reduce sick days, absenteeism, and workplace accidents.</w:t>
      </w:r>
    </w:p>
    <w:p w14:paraId="6C035EDC" w14:textId="77777777" w:rsidR="000E7B33" w:rsidRDefault="000E7B33" w:rsidP="00B840AB">
      <w:pPr>
        <w:pStyle w:val="ListParagraph"/>
        <w:numPr>
          <w:ilvl w:val="0"/>
          <w:numId w:val="12"/>
        </w:numPr>
        <w:spacing w:before="100" w:beforeAutospacing="1" w:after="120"/>
        <w:contextualSpacing w:val="0"/>
        <w:rPr>
          <w:rFonts w:eastAsia="Times New Roman" w:cs="Times New Roman"/>
          <w:kern w:val="0"/>
          <w14:ligatures w14:val="none"/>
        </w:rPr>
      </w:pPr>
      <w:r w:rsidRPr="000E7B33">
        <w:rPr>
          <w:rFonts w:eastAsia="Times New Roman" w:cs="Times New Roman"/>
          <w:kern w:val="0"/>
          <w14:ligatures w14:val="none"/>
        </w:rPr>
        <w:t>Improve performance, productivity, satisfaction, retention, and recruitment.</w:t>
      </w:r>
    </w:p>
    <w:p w14:paraId="1ABE1ED6" w14:textId="68125E3A" w:rsidR="00E54C31" w:rsidRPr="000E7B33" w:rsidRDefault="00E54C31" w:rsidP="00B840AB">
      <w:pPr>
        <w:pStyle w:val="ListParagraph"/>
        <w:numPr>
          <w:ilvl w:val="0"/>
          <w:numId w:val="12"/>
        </w:numPr>
        <w:spacing w:before="100" w:beforeAutospacing="1" w:after="120"/>
        <w:contextualSpacing w:val="0"/>
        <w:rPr>
          <w:rFonts w:eastAsia="Times New Roman" w:cs="Times New Roman"/>
          <w:kern w:val="0"/>
          <w14:ligatures w14:val="none"/>
        </w:rPr>
      </w:pPr>
      <w:r w:rsidRPr="00E54C31">
        <w:rPr>
          <w:rFonts w:eastAsia="Times New Roman" w:cs="Times New Roman"/>
          <w:kern w:val="0"/>
          <w14:ligatures w14:val="none"/>
        </w:rPr>
        <w:t>EHP is vetted and approved by Humana, Manhattan Life, Allstate, Transamerica, Colonial Life, BlueCross/BlueShield, and more. </w:t>
      </w:r>
    </w:p>
    <w:p w14:paraId="7A0FADCF" w14:textId="77777777" w:rsidR="00115DC0" w:rsidRPr="00115DC0" w:rsidRDefault="00115DC0" w:rsidP="00B840AB">
      <w:pPr>
        <w:spacing w:before="100" w:beforeAutospacing="1" w:after="100" w:afterAutospacing="1" w:line="240" w:lineRule="auto"/>
        <w:rPr>
          <w:rFonts w:eastAsia="Times New Roman" w:cs="Times New Roman"/>
          <w:kern w:val="0"/>
          <w14:ligatures w14:val="none"/>
        </w:rPr>
      </w:pPr>
      <w:r w:rsidRPr="00115DC0">
        <w:rPr>
          <w:rFonts w:eastAsiaTheme="minorEastAsia"/>
          <w:b/>
          <w:bCs/>
          <w:kern w:val="24"/>
          <w14:ligatures w14:val="none"/>
        </w:rPr>
        <w:t>Employees</w:t>
      </w:r>
    </w:p>
    <w:p w14:paraId="0B53DE6C" w14:textId="663196CC" w:rsidR="00184FDE" w:rsidRPr="00184FDE" w:rsidRDefault="00184FDE" w:rsidP="00B840AB">
      <w:pPr>
        <w:numPr>
          <w:ilvl w:val="0"/>
          <w:numId w:val="13"/>
        </w:numPr>
        <w:spacing w:after="120" w:line="240" w:lineRule="auto"/>
        <w:rPr>
          <w:rFonts w:eastAsia="Times New Roman" w:cs="Times New Roman"/>
          <w:kern w:val="0"/>
          <w14:ligatures w14:val="none"/>
        </w:rPr>
      </w:pPr>
      <w:r w:rsidRPr="00184FDE">
        <w:rPr>
          <w:rFonts w:eastAsia="Times New Roman" w:cs="Times New Roman"/>
          <w:kern w:val="0"/>
          <w14:ligatures w14:val="none"/>
        </w:rPr>
        <w:t xml:space="preserve">Enjoy more </w:t>
      </w:r>
      <w:r w:rsidR="006D30E7" w:rsidRPr="006D30E7">
        <w:rPr>
          <w:rFonts w:eastAsia="Times New Roman" w:cs="Times New Roman"/>
          <w:kern w:val="0"/>
          <w14:ligatures w14:val="none"/>
        </w:rPr>
        <w:t>comprehensive</w:t>
      </w:r>
      <w:r w:rsidR="006D30E7">
        <w:rPr>
          <w:rFonts w:eastAsia="Times New Roman" w:cs="Times New Roman"/>
          <w:kern w:val="0"/>
          <w14:ligatures w14:val="none"/>
        </w:rPr>
        <w:t xml:space="preserve"> </w:t>
      </w:r>
      <w:r w:rsidRPr="00184FDE">
        <w:rPr>
          <w:rFonts w:eastAsia="Times New Roman" w:cs="Times New Roman"/>
          <w:kern w:val="0"/>
          <w14:ligatures w14:val="none"/>
        </w:rPr>
        <w:t>wellness benefits with zero out-of-pocket costs.</w:t>
      </w:r>
    </w:p>
    <w:p w14:paraId="2B889201" w14:textId="77777777" w:rsidR="00184FDE" w:rsidRPr="00184FDE" w:rsidRDefault="00184FDE" w:rsidP="00B840AB">
      <w:pPr>
        <w:numPr>
          <w:ilvl w:val="0"/>
          <w:numId w:val="13"/>
        </w:numPr>
        <w:spacing w:after="120" w:line="240" w:lineRule="auto"/>
        <w:rPr>
          <w:rFonts w:eastAsia="Times New Roman" w:cs="Times New Roman"/>
          <w:kern w:val="0"/>
          <w14:ligatures w14:val="none"/>
        </w:rPr>
      </w:pPr>
      <w:r w:rsidRPr="00184FDE">
        <w:rPr>
          <w:rFonts w:eastAsia="Times New Roman" w:cs="Times New Roman"/>
          <w:kern w:val="0"/>
          <w14:ligatures w14:val="none"/>
        </w:rPr>
        <w:t>Access faster care, more options, and second opinions.</w:t>
      </w:r>
    </w:p>
    <w:p w14:paraId="3155EFC1" w14:textId="0F562070" w:rsidR="00184FDE" w:rsidRDefault="00184FDE" w:rsidP="00B840AB">
      <w:pPr>
        <w:numPr>
          <w:ilvl w:val="0"/>
          <w:numId w:val="13"/>
        </w:numPr>
        <w:spacing w:after="120" w:line="240" w:lineRule="auto"/>
        <w:rPr>
          <w:rFonts w:eastAsia="Times New Roman" w:cs="Times New Roman"/>
          <w:kern w:val="0"/>
          <w14:ligatures w14:val="none"/>
        </w:rPr>
      </w:pPr>
      <w:r w:rsidRPr="00184FDE">
        <w:rPr>
          <w:rFonts w:eastAsia="Times New Roman" w:cs="Times New Roman"/>
          <w:kern w:val="0"/>
          <w14:ligatures w14:val="none"/>
        </w:rPr>
        <w:t>Extra Benefits</w:t>
      </w:r>
      <w:r w:rsidR="004F0AE4">
        <w:rPr>
          <w:rFonts w:eastAsia="Times New Roman" w:cs="Times New Roman"/>
          <w:kern w:val="0"/>
          <w14:ligatures w14:val="none"/>
        </w:rPr>
        <w:t xml:space="preserve"> can include</w:t>
      </w:r>
      <w:r w:rsidRPr="00184FDE">
        <w:rPr>
          <w:rFonts w:eastAsia="Times New Roman" w:cs="Times New Roman"/>
          <w:kern w:val="0"/>
          <w14:ligatures w14:val="none"/>
        </w:rPr>
        <w:t xml:space="preserve"> Life &amp; dental ins., 1,000+ prescriptions &amp; more all </w:t>
      </w:r>
      <w:r w:rsidR="007D4D8E">
        <w:rPr>
          <w:rFonts w:eastAsia="Times New Roman" w:cs="Times New Roman"/>
          <w:kern w:val="0"/>
          <w14:ligatures w14:val="none"/>
        </w:rPr>
        <w:t>at no cost</w:t>
      </w:r>
      <w:r w:rsidRPr="00184FDE">
        <w:rPr>
          <w:rFonts w:eastAsia="Times New Roman" w:cs="Times New Roman"/>
          <w:kern w:val="0"/>
          <w14:ligatures w14:val="none"/>
        </w:rPr>
        <w:t>.</w:t>
      </w:r>
    </w:p>
    <w:p w14:paraId="372D38A0" w14:textId="38BFCCE4" w:rsidR="00893472" w:rsidRDefault="00893472" w:rsidP="00B840AB">
      <w:pPr>
        <w:numPr>
          <w:ilvl w:val="0"/>
          <w:numId w:val="13"/>
        </w:numPr>
        <w:spacing w:after="120" w:line="240" w:lineRule="auto"/>
        <w:rPr>
          <w:rFonts w:eastAsia="Times New Roman" w:cs="Times New Roman"/>
          <w:kern w:val="0"/>
          <w14:ligatures w14:val="none"/>
        </w:rPr>
      </w:pPr>
      <w:r w:rsidRPr="00893472">
        <w:rPr>
          <w:rFonts w:eastAsia="Times New Roman" w:cs="Times New Roman"/>
          <w:kern w:val="0"/>
          <w14:ligatures w14:val="none"/>
        </w:rPr>
        <w:t>Potential slight increase in take-home pay.</w:t>
      </w:r>
    </w:p>
    <w:p w14:paraId="5414BDD1" w14:textId="3399267F" w:rsidR="00450459" w:rsidRPr="00450459" w:rsidRDefault="00450459" w:rsidP="00B840AB">
      <w:pPr>
        <w:numPr>
          <w:ilvl w:val="0"/>
          <w:numId w:val="13"/>
        </w:numPr>
        <w:spacing w:after="120" w:line="240" w:lineRule="auto"/>
        <w:rPr>
          <w:rFonts w:eastAsia="Times New Roman" w:cs="Times New Roman"/>
          <w:kern w:val="0"/>
          <w14:ligatures w14:val="none"/>
        </w:rPr>
      </w:pPr>
      <w:r w:rsidRPr="00450459">
        <w:rPr>
          <w:rFonts w:eastAsia="Times New Roman" w:cs="Times New Roman"/>
          <w:kern w:val="0"/>
          <w14:ligatures w14:val="none"/>
        </w:rPr>
        <w:t xml:space="preserve">24/7/365 access through a user-friendly mobile app and website, making </w:t>
      </w:r>
      <w:r w:rsidR="006D30E7">
        <w:rPr>
          <w:rFonts w:eastAsia="Times New Roman" w:cs="Times New Roman"/>
          <w:kern w:val="0"/>
          <w14:ligatures w14:val="none"/>
        </w:rPr>
        <w:t>managing benefits anytime, anywhere easy</w:t>
      </w:r>
      <w:r w:rsidRPr="00450459">
        <w:rPr>
          <w:rFonts w:eastAsia="Times New Roman" w:cs="Times New Roman"/>
          <w:kern w:val="0"/>
          <w14:ligatures w14:val="none"/>
        </w:rPr>
        <w:t>.</w:t>
      </w:r>
    </w:p>
    <w:p w14:paraId="58EE5FB2" w14:textId="3630F42C" w:rsidR="00AD53E4" w:rsidRPr="00CB3630" w:rsidRDefault="004D4EAB" w:rsidP="00B840AB">
      <w:pPr>
        <w:numPr>
          <w:ilvl w:val="1"/>
          <w:numId w:val="13"/>
        </w:numPr>
        <w:tabs>
          <w:tab w:val="clear" w:pos="1440"/>
          <w:tab w:val="num" w:pos="-446"/>
        </w:tabs>
        <w:spacing w:after="120" w:line="240" w:lineRule="auto"/>
        <w:ind w:left="720"/>
        <w:rPr>
          <w:rFonts w:eastAsia="Times New Roman" w:cs="Times New Roman"/>
          <w:kern w:val="0"/>
          <w14:ligatures w14:val="none"/>
        </w:rPr>
      </w:pPr>
      <w:r w:rsidRPr="004D4EAB">
        <w:rPr>
          <w:rFonts w:eastAsia="Times New Roman" w:cs="Times New Roman"/>
          <w:kern w:val="0"/>
          <w14:ligatures w14:val="none"/>
        </w:rPr>
        <w:t xml:space="preserve">Support for mental health, marriage, </w:t>
      </w:r>
      <w:r w:rsidR="00CB3630">
        <w:rPr>
          <w:rFonts w:eastAsia="Times New Roman" w:cs="Times New Roman"/>
          <w:kern w:val="0"/>
          <w14:ligatures w14:val="none"/>
        </w:rPr>
        <w:t>financial</w:t>
      </w:r>
      <w:r w:rsidRPr="004D4EAB">
        <w:rPr>
          <w:rFonts w:eastAsia="Times New Roman" w:cs="Times New Roman"/>
          <w:kern w:val="0"/>
          <w14:ligatures w14:val="none"/>
        </w:rPr>
        <w:t xml:space="preserve"> counseling, smoking cessation, weight management, and more.</w:t>
      </w:r>
    </w:p>
    <w:p w14:paraId="66C4DD7B" w14:textId="322E497A" w:rsidR="009F3AD3" w:rsidRPr="0078263E" w:rsidRDefault="00CB3630" w:rsidP="0078263E">
      <w:pPr>
        <w:numPr>
          <w:ilvl w:val="1"/>
          <w:numId w:val="13"/>
        </w:numPr>
        <w:pBdr>
          <w:bottom w:val="double" w:sz="6" w:space="1" w:color="auto"/>
        </w:pBdr>
        <w:tabs>
          <w:tab w:val="clear" w:pos="1440"/>
          <w:tab w:val="num" w:pos="-446"/>
        </w:tabs>
        <w:spacing w:after="120" w:line="240" w:lineRule="auto"/>
        <w:ind w:left="720"/>
        <w:rPr>
          <w:rFonts w:eastAsia="Times New Roman" w:cs="Times New Roman"/>
          <w:kern w:val="0"/>
          <w14:ligatures w14:val="none"/>
        </w:rPr>
      </w:pPr>
      <w:r w:rsidRPr="00CB3630">
        <w:rPr>
          <w:rFonts w:eastAsia="Times New Roman" w:cs="Times New Roman"/>
          <w:kern w:val="0"/>
          <w14:ligatures w14:val="none"/>
        </w:rPr>
        <w:t xml:space="preserve">$0 cost, no extra taxes or fees — full </w:t>
      </w:r>
      <w:r>
        <w:rPr>
          <w:rFonts w:eastAsia="Times New Roman" w:cs="Times New Roman"/>
          <w:kern w:val="0"/>
          <w14:ligatures w14:val="none"/>
        </w:rPr>
        <w:t>benefits</w:t>
      </w:r>
      <w:r w:rsidRPr="00CB3630">
        <w:rPr>
          <w:rFonts w:eastAsia="Times New Roman" w:cs="Times New Roman"/>
          <w:kern w:val="0"/>
          <w14:ligatures w14:val="none"/>
        </w:rPr>
        <w:t xml:space="preserve"> without the expense.</w:t>
      </w:r>
    </w:p>
    <w:p w14:paraId="30660D2F" w14:textId="77777777" w:rsidR="009F3AD3" w:rsidRDefault="009F3AD3" w:rsidP="00A17750">
      <w:pPr>
        <w:pBdr>
          <w:bottom w:val="double" w:sz="6" w:space="1" w:color="auto"/>
        </w:pBdr>
        <w:spacing w:after="120" w:line="240" w:lineRule="auto"/>
        <w:ind w:left="360"/>
        <w:rPr>
          <w:rFonts w:eastAsia="Times New Roman" w:cs="Times New Roman"/>
          <w:kern w:val="0"/>
          <w14:ligatures w14:val="none"/>
        </w:rPr>
      </w:pPr>
    </w:p>
    <w:p w14:paraId="0EB1F6E9" w14:textId="210BB827" w:rsidR="000662F1" w:rsidRDefault="00B818AE" w:rsidP="000578A6">
      <w:pPr>
        <w:rPr>
          <w:b/>
          <w:bCs/>
          <w:sz w:val="32"/>
          <w:szCs w:val="32"/>
        </w:rPr>
      </w:pPr>
      <w:r>
        <w:rPr>
          <w:b/>
          <w:bCs/>
          <w:sz w:val="32"/>
          <w:szCs w:val="32"/>
        </w:rPr>
        <w:t>Conversation Questions</w:t>
      </w:r>
    </w:p>
    <w:p w14:paraId="1D1BFC4B" w14:textId="26FD75BB" w:rsidR="00B818AE" w:rsidRPr="00B818AE" w:rsidRDefault="00B818AE" w:rsidP="00B818AE">
      <w:r w:rsidRPr="00B818AE">
        <w:t>How to Use These Questions in Conversatio</w:t>
      </w:r>
      <w:r w:rsidR="006B5D84">
        <w:t>n.</w:t>
      </w:r>
    </w:p>
    <w:p w14:paraId="55AA851D" w14:textId="77777777" w:rsidR="00B818AE" w:rsidRPr="00B818AE" w:rsidRDefault="00B818AE" w:rsidP="00B818AE">
      <w:pPr>
        <w:numPr>
          <w:ilvl w:val="0"/>
          <w:numId w:val="14"/>
        </w:numPr>
      </w:pPr>
      <w:r w:rsidRPr="00B818AE">
        <w:t xml:space="preserve">These are </w:t>
      </w:r>
      <w:r w:rsidRPr="00B818AE">
        <w:rPr>
          <w:i/>
          <w:iCs/>
        </w:rPr>
        <w:t>conversation aids</w:t>
      </w:r>
      <w:r w:rsidRPr="00B818AE">
        <w:t>, not a checklist — only ask what’s relevant based on the flow.</w:t>
      </w:r>
    </w:p>
    <w:p w14:paraId="09C18866" w14:textId="77777777" w:rsidR="00B818AE" w:rsidRPr="00B818AE" w:rsidRDefault="00B818AE" w:rsidP="00B818AE">
      <w:pPr>
        <w:numPr>
          <w:ilvl w:val="0"/>
          <w:numId w:val="14"/>
        </w:numPr>
      </w:pPr>
      <w:r w:rsidRPr="00B818AE">
        <w:t xml:space="preserve">Use them to keep the dialogue moving naturally </w:t>
      </w:r>
      <w:r w:rsidRPr="00B818AE">
        <w:rPr>
          <w:i/>
          <w:iCs/>
        </w:rPr>
        <w:t>toward setting a discovery call</w:t>
      </w:r>
      <w:r w:rsidRPr="00B818AE">
        <w:t>.</w:t>
      </w:r>
    </w:p>
    <w:p w14:paraId="609A62E1" w14:textId="77777777" w:rsidR="00B818AE" w:rsidRPr="00B818AE" w:rsidRDefault="00B818AE" w:rsidP="00B818AE">
      <w:pPr>
        <w:numPr>
          <w:ilvl w:val="0"/>
          <w:numId w:val="14"/>
        </w:numPr>
      </w:pPr>
      <w:r w:rsidRPr="00B818AE">
        <w:t>If you can secure the call without asking many questions, that’s ideal.</w:t>
      </w:r>
    </w:p>
    <w:p w14:paraId="1DD049ED" w14:textId="77777777" w:rsidR="00B818AE" w:rsidRPr="00B818AE" w:rsidRDefault="00B818AE" w:rsidP="00B818AE">
      <w:r w:rsidRPr="00B818AE">
        <w:t>Helpful Discovery Questions (if relevant topics come up):</w:t>
      </w:r>
    </w:p>
    <w:p w14:paraId="2D8EAD3E" w14:textId="5BDA1F14" w:rsidR="00A550F7" w:rsidRDefault="00A550F7" w:rsidP="00B818AE">
      <w:pPr>
        <w:numPr>
          <w:ilvl w:val="0"/>
          <w:numId w:val="15"/>
        </w:numPr>
      </w:pPr>
      <w:r>
        <w:t xml:space="preserve">Do you have a lot of absenteeism, </w:t>
      </w:r>
      <w:r w:rsidR="006924DD">
        <w:t xml:space="preserve">and are </w:t>
      </w:r>
      <w:r>
        <w:t>people taking sick days?</w:t>
      </w:r>
    </w:p>
    <w:p w14:paraId="6037FBC1" w14:textId="2565D178" w:rsidR="00A550F7" w:rsidRDefault="006924DD" w:rsidP="00A550F7">
      <w:pPr>
        <w:numPr>
          <w:ilvl w:val="1"/>
          <w:numId w:val="15"/>
        </w:numPr>
      </w:pPr>
      <w:r>
        <w:t>Speak to wellness benefits, cutting this down.</w:t>
      </w:r>
    </w:p>
    <w:p w14:paraId="4011D155" w14:textId="7FD0F222" w:rsidR="00A550F7" w:rsidRDefault="00A550F7" w:rsidP="00B818AE">
      <w:pPr>
        <w:numPr>
          <w:ilvl w:val="0"/>
          <w:numId w:val="15"/>
        </w:numPr>
      </w:pPr>
      <w:r>
        <w:t xml:space="preserve">Do you have a lot of </w:t>
      </w:r>
      <w:r w:rsidR="006924DD">
        <w:t>turnover</w:t>
      </w:r>
      <w:r>
        <w:t xml:space="preserve"> or problems with hiring good people fast?</w:t>
      </w:r>
    </w:p>
    <w:p w14:paraId="1DD6D2B9" w14:textId="48AFB95B" w:rsidR="006924DD" w:rsidRDefault="006924DD" w:rsidP="006924DD">
      <w:pPr>
        <w:numPr>
          <w:ilvl w:val="1"/>
          <w:numId w:val="15"/>
        </w:numPr>
      </w:pPr>
      <w:r>
        <w:t>Speaking about having better benefits will help keep and attract new talent.</w:t>
      </w:r>
    </w:p>
    <w:p w14:paraId="5AB0CA0F" w14:textId="56379652" w:rsidR="00B818AE" w:rsidRDefault="00B818AE" w:rsidP="00B818AE">
      <w:pPr>
        <w:numPr>
          <w:ilvl w:val="0"/>
          <w:numId w:val="15"/>
        </w:numPr>
      </w:pPr>
      <w:r w:rsidRPr="00B818AE">
        <w:t>How many full-time employees do you have?</w:t>
      </w:r>
    </w:p>
    <w:p w14:paraId="355686A7" w14:textId="168D49ED" w:rsidR="006924DD" w:rsidRPr="00B818AE" w:rsidRDefault="006924DD" w:rsidP="006924DD">
      <w:pPr>
        <w:numPr>
          <w:ilvl w:val="1"/>
          <w:numId w:val="15"/>
        </w:numPr>
      </w:pPr>
      <w:r>
        <w:t>Do the math and show them how much they can save.</w:t>
      </w:r>
    </w:p>
    <w:p w14:paraId="4B448DCC" w14:textId="77777777" w:rsidR="00B818AE" w:rsidRDefault="00B818AE" w:rsidP="00B818AE">
      <w:pPr>
        <w:numPr>
          <w:ilvl w:val="0"/>
          <w:numId w:val="15"/>
        </w:numPr>
      </w:pPr>
      <w:r w:rsidRPr="00B818AE">
        <w:t>Do you offer health insurance?</w:t>
      </w:r>
    </w:p>
    <w:p w14:paraId="5A1EB9AD" w14:textId="0DC15628" w:rsidR="00D83BF3" w:rsidRPr="00B818AE" w:rsidRDefault="00D83BF3" w:rsidP="00D83BF3">
      <w:pPr>
        <w:numPr>
          <w:ilvl w:val="1"/>
          <w:numId w:val="15"/>
        </w:numPr>
      </w:pPr>
      <w:r>
        <w:t xml:space="preserve">If yes, we can bring on the EHP program with no issue. If </w:t>
      </w:r>
      <w:r w:rsidR="00C74A82">
        <w:t>not</w:t>
      </w:r>
      <w:r>
        <w:t xml:space="preserve">, we will need to see if they are open to bringing on a minimum program to qualify. </w:t>
      </w:r>
    </w:p>
    <w:p w14:paraId="2000979D" w14:textId="79B86157" w:rsidR="00B818AE" w:rsidRDefault="00D57D31" w:rsidP="00B818AE">
      <w:pPr>
        <w:numPr>
          <w:ilvl w:val="0"/>
          <w:numId w:val="15"/>
        </w:numPr>
      </w:pPr>
      <w:r>
        <w:t xml:space="preserve">Is your company </w:t>
      </w:r>
      <w:r w:rsidR="00B818AE" w:rsidRPr="00B818AE">
        <w:t>self-insured?</w:t>
      </w:r>
      <w:r>
        <w:t xml:space="preserve"> </w:t>
      </w:r>
    </w:p>
    <w:p w14:paraId="235BEB4E" w14:textId="73756534" w:rsidR="009D7226" w:rsidRPr="00B818AE" w:rsidRDefault="009D7226" w:rsidP="009D7226">
      <w:pPr>
        <w:numPr>
          <w:ilvl w:val="1"/>
          <w:numId w:val="15"/>
        </w:numPr>
      </w:pPr>
      <w:r>
        <w:t xml:space="preserve">If </w:t>
      </w:r>
      <w:r w:rsidR="00D57D31">
        <w:t xml:space="preserve">self-insured, mention that you </w:t>
      </w:r>
      <w:r>
        <w:t>can save up to 30% on those costs.</w:t>
      </w:r>
    </w:p>
    <w:p w14:paraId="51C526F8" w14:textId="77777777" w:rsidR="00B818AE" w:rsidRDefault="00B818AE" w:rsidP="00B818AE">
      <w:pPr>
        <w:numPr>
          <w:ilvl w:val="0"/>
          <w:numId w:val="15"/>
        </w:numPr>
      </w:pPr>
      <w:r w:rsidRPr="00B818AE">
        <w:t>What payroll software do you use?</w:t>
      </w:r>
    </w:p>
    <w:p w14:paraId="13DCB207" w14:textId="4AFB93A3" w:rsidR="009D7226" w:rsidRPr="00B818AE" w:rsidRDefault="009D7226" w:rsidP="009D7226">
      <w:pPr>
        <w:numPr>
          <w:ilvl w:val="1"/>
          <w:numId w:val="15"/>
        </w:numPr>
      </w:pPr>
      <w:r>
        <w:t xml:space="preserve">This will help us to know if we can help </w:t>
      </w:r>
      <w:r w:rsidR="005D14F2">
        <w:t>collect census data</w:t>
      </w:r>
      <w:r>
        <w:t>.</w:t>
      </w:r>
    </w:p>
    <w:p w14:paraId="67D42FE7" w14:textId="62971A8F" w:rsidR="00392335" w:rsidRDefault="00392335" w:rsidP="00392335">
      <w:pPr>
        <w:numPr>
          <w:ilvl w:val="0"/>
          <w:numId w:val="15"/>
        </w:numPr>
      </w:pPr>
      <w:r w:rsidRPr="00392335">
        <w:t>Do you use a PEO (Professional Employer Organization</w:t>
      </w:r>
      <w:r w:rsidR="00E0588F">
        <w:t>)</w:t>
      </w:r>
      <w:r w:rsidRPr="00392335">
        <w:t xml:space="preserve"> for HR, payroll, and benefits support?</w:t>
      </w:r>
    </w:p>
    <w:p w14:paraId="784A799C" w14:textId="492A4B77" w:rsidR="009D7226" w:rsidRPr="00B818AE" w:rsidRDefault="009D7226" w:rsidP="009D7226">
      <w:pPr>
        <w:numPr>
          <w:ilvl w:val="1"/>
          <w:numId w:val="15"/>
        </w:numPr>
      </w:pPr>
      <w:r>
        <w:t xml:space="preserve">This will let us know if we need to </w:t>
      </w:r>
      <w:r w:rsidR="00A36A73">
        <w:t xml:space="preserve">involve them in </w:t>
      </w:r>
      <w:proofErr w:type="gramStart"/>
      <w:r w:rsidR="00A36A73">
        <w:t>onboarding</w:t>
      </w:r>
      <w:proofErr w:type="gramEnd"/>
      <w:r>
        <w:t>.</w:t>
      </w:r>
      <w:r w:rsidR="00581DE6">
        <w:t xml:space="preserve"> Note that </w:t>
      </w:r>
      <w:r w:rsidR="00581DE6" w:rsidRPr="00581DE6">
        <w:t>sometimes it is fine for them to work with a PEO</w:t>
      </w:r>
      <w:r w:rsidR="00581DE6">
        <w:t>,</w:t>
      </w:r>
      <w:r w:rsidR="00581DE6" w:rsidRPr="00581DE6">
        <w:t xml:space="preserve"> and sometimes it may kill the deal</w:t>
      </w:r>
      <w:r w:rsidR="004D39A1">
        <w:t>.</w:t>
      </w:r>
    </w:p>
    <w:p w14:paraId="04478842" w14:textId="3CA287FC" w:rsidR="00B818AE" w:rsidRDefault="00B818AE" w:rsidP="00B818AE">
      <w:pPr>
        <w:numPr>
          <w:ilvl w:val="0"/>
          <w:numId w:val="15"/>
        </w:numPr>
      </w:pPr>
      <w:r w:rsidRPr="00B818AE">
        <w:t>Do you have a wellness plan in place now?</w:t>
      </w:r>
      <w:r w:rsidR="009D7226">
        <w:t xml:space="preserve"> If yes, is this part of your health care or a separate plan entirely?</w:t>
      </w:r>
    </w:p>
    <w:p w14:paraId="2A78C8E7" w14:textId="77777777" w:rsidR="00A36A73" w:rsidRDefault="009D7226" w:rsidP="009D7226">
      <w:pPr>
        <w:numPr>
          <w:ilvl w:val="1"/>
          <w:numId w:val="15"/>
        </w:numPr>
      </w:pPr>
      <w:r>
        <w:t xml:space="preserve">This will let us know if </w:t>
      </w:r>
      <w:r w:rsidR="005D14F2">
        <w:t xml:space="preserve">something is competing with what we have. </w:t>
      </w:r>
    </w:p>
    <w:p w14:paraId="3A7C0640" w14:textId="1B4B1531" w:rsidR="009D7226" w:rsidRPr="00B818AE" w:rsidRDefault="005D14F2" w:rsidP="009D7226">
      <w:pPr>
        <w:numPr>
          <w:ilvl w:val="1"/>
          <w:numId w:val="15"/>
        </w:numPr>
      </w:pPr>
      <w:r>
        <w:t xml:space="preserve">It can also mean extra savings if they pay for a wellness </w:t>
      </w:r>
      <w:proofErr w:type="gramStart"/>
      <w:r>
        <w:t>plan</w:t>
      </w:r>
      <w:proofErr w:type="gramEnd"/>
      <w:r>
        <w:t xml:space="preserve"> we can replace.</w:t>
      </w:r>
    </w:p>
    <w:p w14:paraId="79E4E74B" w14:textId="06575350" w:rsidR="00B840AB" w:rsidRDefault="00B840AB">
      <w:pPr>
        <w:rPr>
          <w:b/>
          <w:bCs/>
          <w:sz w:val="32"/>
          <w:szCs w:val="32"/>
        </w:rPr>
      </w:pPr>
      <w:r>
        <w:rPr>
          <w:b/>
          <w:bCs/>
          <w:sz w:val="32"/>
          <w:szCs w:val="32"/>
        </w:rPr>
        <w:br w:type="page"/>
      </w:r>
    </w:p>
    <w:p w14:paraId="5F23C627" w14:textId="77777777" w:rsidR="00B818AE" w:rsidRDefault="00B818AE" w:rsidP="000578A6">
      <w:pPr>
        <w:pBdr>
          <w:bottom w:val="double" w:sz="6" w:space="1" w:color="auto"/>
        </w:pBdr>
        <w:rPr>
          <w:b/>
          <w:bCs/>
          <w:sz w:val="32"/>
          <w:szCs w:val="32"/>
        </w:rPr>
      </w:pPr>
    </w:p>
    <w:p w14:paraId="7660C76E" w14:textId="4A07220C" w:rsidR="00E97262" w:rsidRPr="001745F6" w:rsidRDefault="00E97262" w:rsidP="000578A6">
      <w:pPr>
        <w:rPr>
          <w:b/>
          <w:bCs/>
          <w:sz w:val="32"/>
          <w:szCs w:val="32"/>
        </w:rPr>
      </w:pPr>
      <w:r w:rsidRPr="001745F6">
        <w:rPr>
          <w:b/>
          <w:bCs/>
          <w:sz w:val="32"/>
          <w:szCs w:val="32"/>
        </w:rPr>
        <w:t xml:space="preserve">EHP </w:t>
      </w:r>
      <w:r w:rsidR="00D7283B">
        <w:rPr>
          <w:b/>
          <w:bCs/>
          <w:sz w:val="32"/>
          <w:szCs w:val="32"/>
        </w:rPr>
        <w:t>Text/Email</w:t>
      </w:r>
      <w:r w:rsidRPr="001745F6">
        <w:rPr>
          <w:b/>
          <w:bCs/>
          <w:sz w:val="32"/>
          <w:szCs w:val="32"/>
        </w:rPr>
        <w:t xml:space="preserve"> Templates: Before &amp; After the Intro Meeting</w:t>
      </w:r>
    </w:p>
    <w:p w14:paraId="026BB297" w14:textId="5FBB7854" w:rsidR="000F3CB1" w:rsidRPr="004131F5" w:rsidRDefault="000F3CB1" w:rsidP="000F3CB1">
      <w:r w:rsidRPr="004131F5">
        <w:t>Note: This document contains two sections:</w:t>
      </w:r>
    </w:p>
    <w:p w14:paraId="78AF0346" w14:textId="7EBBC61B" w:rsidR="000F3CB1" w:rsidRPr="004131F5" w:rsidRDefault="001745F6" w:rsidP="000F3CB1">
      <w:pPr>
        <w:numPr>
          <w:ilvl w:val="0"/>
          <w:numId w:val="11"/>
        </w:numPr>
      </w:pPr>
      <w:r>
        <w:rPr>
          <w:b/>
          <w:bCs/>
        </w:rPr>
        <w:t xml:space="preserve">Get The </w:t>
      </w:r>
      <w:r w:rsidR="000F3CB1" w:rsidRPr="004131F5">
        <w:rPr>
          <w:b/>
          <w:bCs/>
        </w:rPr>
        <w:t>Introduction Meeting</w:t>
      </w:r>
      <w:r w:rsidR="000F3CB1" w:rsidRPr="004131F5">
        <w:t xml:space="preserve"> – Email &amp; Text Templates to help schedule the initial meeting.</w:t>
      </w:r>
    </w:p>
    <w:p w14:paraId="354D1897" w14:textId="6308D8D1" w:rsidR="00E97262" w:rsidRDefault="00110325" w:rsidP="000F3CB1">
      <w:pPr>
        <w:numPr>
          <w:ilvl w:val="0"/>
          <w:numId w:val="11"/>
        </w:numPr>
      </w:pPr>
      <w:r>
        <w:rPr>
          <w:b/>
          <w:bCs/>
        </w:rPr>
        <w:t>Post-Intro-Meeting</w:t>
      </w:r>
      <w:r w:rsidR="000F3CB1" w:rsidRPr="004131F5">
        <w:rPr>
          <w:b/>
          <w:bCs/>
        </w:rPr>
        <w:t xml:space="preserve"> Follow-Up</w:t>
      </w:r>
      <w:r w:rsidR="000F3CB1" w:rsidRPr="004131F5">
        <w:t xml:space="preserve"> – Email Template for following up after the intro meeting if a discovery call </w:t>
      </w:r>
      <w:r>
        <w:t>was not</w:t>
      </w:r>
      <w:r w:rsidR="000F3CB1" w:rsidRPr="004131F5">
        <w:t xml:space="preserve"> scheduled.</w:t>
      </w:r>
    </w:p>
    <w:p w14:paraId="68C5588E" w14:textId="77777777" w:rsidR="00E97262" w:rsidRPr="00E97262" w:rsidRDefault="00E97262" w:rsidP="00A17750">
      <w:pPr>
        <w:pBdr>
          <w:bottom w:val="double" w:sz="6" w:space="1" w:color="auto"/>
        </w:pBdr>
      </w:pPr>
    </w:p>
    <w:p w14:paraId="6B1810A0" w14:textId="77777777" w:rsidR="002977DA" w:rsidRPr="00E0588F" w:rsidRDefault="002977DA" w:rsidP="001745F6">
      <w:pPr>
        <w:rPr>
          <w:b/>
          <w:bCs/>
          <w:sz w:val="16"/>
          <w:szCs w:val="16"/>
        </w:rPr>
      </w:pPr>
    </w:p>
    <w:p w14:paraId="10117EEC" w14:textId="23262D1A" w:rsidR="00A65244" w:rsidRPr="001A12C1" w:rsidRDefault="00B77C61" w:rsidP="001A12C1">
      <w:pPr>
        <w:jc w:val="center"/>
        <w:rPr>
          <w:b/>
          <w:bCs/>
          <w:sz w:val="32"/>
          <w:szCs w:val="32"/>
        </w:rPr>
      </w:pPr>
      <w:r w:rsidRPr="001A12C1">
        <w:rPr>
          <w:b/>
          <w:bCs/>
          <w:sz w:val="32"/>
          <w:szCs w:val="32"/>
        </w:rPr>
        <w:t>Get The Introduction Meeting</w:t>
      </w:r>
      <w:r>
        <w:rPr>
          <w:b/>
          <w:bCs/>
          <w:sz w:val="32"/>
          <w:szCs w:val="32"/>
        </w:rPr>
        <w:t xml:space="preserve"> - </w:t>
      </w:r>
      <w:r w:rsidR="006A0CE0" w:rsidRPr="001A12C1">
        <w:rPr>
          <w:b/>
          <w:bCs/>
          <w:sz w:val="32"/>
          <w:szCs w:val="32"/>
        </w:rPr>
        <w:t xml:space="preserve">Email </w:t>
      </w:r>
      <w:r w:rsidR="00194FBE" w:rsidRPr="001A12C1">
        <w:rPr>
          <w:b/>
          <w:bCs/>
          <w:sz w:val="32"/>
          <w:szCs w:val="32"/>
        </w:rPr>
        <w:t xml:space="preserve">&amp; Text </w:t>
      </w:r>
      <w:r w:rsidR="006A0CE0" w:rsidRPr="001A12C1">
        <w:rPr>
          <w:b/>
          <w:bCs/>
          <w:sz w:val="32"/>
          <w:szCs w:val="32"/>
        </w:rPr>
        <w:t>Template</w:t>
      </w:r>
      <w:r w:rsidR="00194FBE" w:rsidRPr="001A12C1">
        <w:rPr>
          <w:b/>
          <w:bCs/>
          <w:sz w:val="32"/>
          <w:szCs w:val="32"/>
        </w:rPr>
        <w:t>s</w:t>
      </w:r>
    </w:p>
    <w:p w14:paraId="42FDCFD9" w14:textId="3D7F8A33" w:rsidR="001A12C1" w:rsidRDefault="00F361B3" w:rsidP="00A65244">
      <w:r>
        <w:t xml:space="preserve">The templates in this first section </w:t>
      </w:r>
      <w:r w:rsidR="00855109">
        <w:t xml:space="preserve">are </w:t>
      </w:r>
      <w:r w:rsidR="00855109" w:rsidRPr="00855109">
        <w:t>designed for situations where you want to quickly and casually reach out</w:t>
      </w:r>
      <w:r w:rsidR="0060046A">
        <w:t xml:space="preserve"> via email or text to request a brief meeting. The goal is to set up a meeting to go over the program and</w:t>
      </w:r>
      <w:r w:rsidR="001A12C1">
        <w:t xml:space="preserve"> get them into a discovery meeting. </w:t>
      </w:r>
      <w:r w:rsidR="00186A34">
        <w:t xml:space="preserve">Feel free to </w:t>
      </w:r>
      <w:r w:rsidR="004A435D">
        <w:t xml:space="preserve">edit these </w:t>
      </w:r>
      <w:r w:rsidR="00186A34">
        <w:t xml:space="preserve">to fit your personality and the </w:t>
      </w:r>
      <w:r w:rsidR="004A435D">
        <w:t>relationship.</w:t>
      </w:r>
    </w:p>
    <w:p w14:paraId="1FC23DD9" w14:textId="548BEFD0" w:rsidR="0077761E" w:rsidRDefault="0077761E" w:rsidP="00A65244">
      <w:r>
        <w:t xml:space="preserve">NOTE: </w:t>
      </w:r>
      <w:r w:rsidR="004123C7" w:rsidRPr="004123C7">
        <w:t>Highlighted Text = You Must Edit</w:t>
      </w:r>
    </w:p>
    <w:p w14:paraId="5DC09681" w14:textId="735AF325" w:rsidR="004123C7" w:rsidRDefault="003C342C" w:rsidP="00A65244">
      <w:r>
        <w:pict w14:anchorId="405AB83E">
          <v:rect id="_x0000_i1025" style="width:0;height:1.5pt" o:hralign="center" o:hrstd="t" o:hr="t" fillcolor="#a0a0a0" stroked="f"/>
        </w:pict>
      </w:r>
    </w:p>
    <w:p w14:paraId="6E0AABCF" w14:textId="531AEE52" w:rsidR="00194FBE" w:rsidRDefault="007E18AB" w:rsidP="00A65244">
      <w:proofErr w:type="gramStart"/>
      <w:r w:rsidRPr="006A0CE0">
        <w:rPr>
          <w:b/>
          <w:bCs/>
        </w:rPr>
        <w:t>Email</w:t>
      </w:r>
      <w:r w:rsidR="00B77C61">
        <w:rPr>
          <w:b/>
          <w:bCs/>
        </w:rPr>
        <w:t xml:space="preserve"> Example</w:t>
      </w:r>
      <w:proofErr w:type="gramEnd"/>
      <w:r w:rsidRPr="006A0CE0">
        <w:rPr>
          <w:b/>
          <w:bCs/>
        </w:rPr>
        <w:t>:</w:t>
      </w:r>
    </w:p>
    <w:p w14:paraId="0F2BAEF4" w14:textId="77777777" w:rsidR="007E18AB" w:rsidRPr="007E18AB" w:rsidRDefault="007E18AB" w:rsidP="007E18AB">
      <w:r w:rsidRPr="007E18AB">
        <w:rPr>
          <w:b/>
          <w:bCs/>
        </w:rPr>
        <w:t>Subject:</w:t>
      </w:r>
      <w:r w:rsidRPr="007E18AB">
        <w:t xml:space="preserve"> Quick Chat? Something New That Could Save Your Company Money</w:t>
      </w:r>
    </w:p>
    <w:p w14:paraId="19E3929F" w14:textId="354BEF63" w:rsidR="007E18AB" w:rsidRPr="007E18AB" w:rsidRDefault="007E18AB" w:rsidP="007E18AB">
      <w:r w:rsidRPr="007E18AB">
        <w:t xml:space="preserve">Hi </w:t>
      </w:r>
      <w:r w:rsidRPr="007E18AB">
        <w:rPr>
          <w:highlight w:val="yellow"/>
        </w:rPr>
        <w:t>Name</w:t>
      </w:r>
      <w:r w:rsidRPr="007E18AB">
        <w:t>,</w:t>
      </w:r>
      <w:r>
        <w:t xml:space="preserve"> </w:t>
      </w:r>
    </w:p>
    <w:p w14:paraId="4A7C9848" w14:textId="7383658D" w:rsidR="007E18AB" w:rsidRPr="007E18AB" w:rsidRDefault="00E62086" w:rsidP="007E18AB">
      <w:r>
        <w:t>I hope you’re doing well! I wanted to share something new that could really benefit your company and employees, at no cost to either of you. In fact, it could save about $640 per employee annually and</w:t>
      </w:r>
      <w:r w:rsidR="007E18AB" w:rsidRPr="007E18AB">
        <w:t xml:space="preserve"> potentially reduce Workers’ Comp costs by up to 30%. There’s a lot more to it, and I’d love to tell you about it.</w:t>
      </w:r>
    </w:p>
    <w:p w14:paraId="28EAD6AD" w14:textId="6286DCA9" w:rsidR="007E18AB" w:rsidRPr="007E18AB" w:rsidRDefault="007E18AB" w:rsidP="007E18AB">
      <w:r w:rsidRPr="007E18AB">
        <w:t xml:space="preserve">I can share a quick overview in </w:t>
      </w:r>
      <w:r w:rsidR="00BC2F70">
        <w:t xml:space="preserve">about </w:t>
      </w:r>
      <w:r w:rsidRPr="007E18AB">
        <w:t xml:space="preserve">10 </w:t>
      </w:r>
      <w:r w:rsidR="000A2ED8" w:rsidRPr="007E18AB">
        <w:t>minutes</w:t>
      </w:r>
      <w:r w:rsidR="000A2ED8">
        <w:t xml:space="preserve"> or</w:t>
      </w:r>
      <w:r w:rsidRPr="007E18AB">
        <w:t xml:space="preserve"> arrange a meeting with the team who can go deeper and answer your questions in about 30</w:t>
      </w:r>
      <w:r w:rsidR="00BC2F70">
        <w:t xml:space="preserve"> to 40</w:t>
      </w:r>
      <w:r w:rsidRPr="007E18AB">
        <w:t xml:space="preserve"> minutes. Let me know what works best!</w:t>
      </w:r>
    </w:p>
    <w:p w14:paraId="543A807D" w14:textId="12E33317" w:rsidR="007E18AB" w:rsidRPr="007E18AB" w:rsidRDefault="007E18AB" w:rsidP="007E18AB">
      <w:r w:rsidRPr="007E18AB">
        <w:t>Best</w:t>
      </w:r>
      <w:r w:rsidR="00551380">
        <w:t xml:space="preserve"> Regards</w:t>
      </w:r>
      <w:r w:rsidRPr="007E18AB">
        <w:t>,</w:t>
      </w:r>
      <w:r w:rsidRPr="007E18AB">
        <w:br/>
      </w:r>
      <w:r w:rsidR="00551380" w:rsidRPr="00551380">
        <w:rPr>
          <w:highlight w:val="yellow"/>
        </w:rPr>
        <w:t>Your Name &amp; Contact Information</w:t>
      </w:r>
    </w:p>
    <w:p w14:paraId="0E25B375" w14:textId="77777777" w:rsidR="006A0CE0" w:rsidRPr="006A0CE0" w:rsidRDefault="003C342C" w:rsidP="006A0CE0">
      <w:r>
        <w:pict w14:anchorId="7E32A4BC">
          <v:rect id="_x0000_i1026" style="width:0;height:1.5pt" o:hralign="center" o:hrstd="t" o:hr="t" fillcolor="#a0a0a0" stroked="f"/>
        </w:pict>
      </w:r>
    </w:p>
    <w:p w14:paraId="57625077" w14:textId="0CF1F42E" w:rsidR="006A0CE0" w:rsidRDefault="006A0CE0" w:rsidP="006A0CE0">
      <w:r w:rsidRPr="006A0CE0">
        <w:rPr>
          <w:b/>
          <w:bCs/>
        </w:rPr>
        <w:t>Text</w:t>
      </w:r>
      <w:r w:rsidR="00593CD5">
        <w:rPr>
          <w:b/>
          <w:bCs/>
        </w:rPr>
        <w:t xml:space="preserve"> Example</w:t>
      </w:r>
      <w:r w:rsidR="008B53CA">
        <w:rPr>
          <w:b/>
          <w:bCs/>
        </w:rPr>
        <w:t>:</w:t>
      </w:r>
      <w:r w:rsidRPr="006A0CE0">
        <w:br/>
      </w:r>
      <w:r w:rsidR="00593CD5" w:rsidRPr="00593CD5">
        <w:t>Hey</w:t>
      </w:r>
      <w:r w:rsidR="00BB58AE">
        <w:t xml:space="preserve"> </w:t>
      </w:r>
      <w:r w:rsidR="00593CD5" w:rsidRPr="00BB58AE">
        <w:rPr>
          <w:highlight w:val="yellow"/>
        </w:rPr>
        <w:t>Name</w:t>
      </w:r>
      <w:r w:rsidR="00593CD5" w:rsidRPr="00593CD5">
        <w:t xml:space="preserve">, it’s </w:t>
      </w:r>
      <w:r w:rsidR="00E0588F">
        <w:rPr>
          <w:highlight w:val="yellow"/>
        </w:rPr>
        <w:t>Joe Doe</w:t>
      </w:r>
      <w:r w:rsidR="00593CD5" w:rsidRPr="00551380">
        <w:rPr>
          <w:highlight w:val="yellow"/>
        </w:rPr>
        <w:t xml:space="preserve"> from </w:t>
      </w:r>
      <w:r w:rsidR="00E0588F">
        <w:rPr>
          <w:highlight w:val="yellow"/>
        </w:rPr>
        <w:t>XYZ</w:t>
      </w:r>
      <w:r w:rsidR="00593CD5" w:rsidRPr="00593CD5">
        <w:t xml:space="preserve">. </w:t>
      </w:r>
      <w:r w:rsidR="005031CB">
        <w:t>Do you have a minute? I came across something new that could help your employees and save your company a lot of money</w:t>
      </w:r>
      <w:r w:rsidR="009614C9">
        <w:t xml:space="preserve">, </w:t>
      </w:r>
      <w:r w:rsidR="005031CB">
        <w:t>at no cost to you or them. I can explain it in about 10 minutes. Do you have</w:t>
      </w:r>
      <w:r w:rsidR="00593CD5" w:rsidRPr="00593CD5">
        <w:t xml:space="preserve"> time now, or would later this week or next </w:t>
      </w:r>
      <w:r w:rsidR="00A96578" w:rsidRPr="00593CD5">
        <w:t>be better</w:t>
      </w:r>
      <w:r w:rsidR="00593CD5" w:rsidRPr="00593CD5">
        <w:t>? Let me know!</w:t>
      </w:r>
    </w:p>
    <w:p w14:paraId="3E11C193" w14:textId="77777777" w:rsidR="00593CD5" w:rsidRDefault="00593CD5" w:rsidP="006A0CE0">
      <w:pPr>
        <w:pBdr>
          <w:bottom w:val="double" w:sz="6" w:space="1" w:color="auto"/>
        </w:pBdr>
      </w:pPr>
    </w:p>
    <w:p w14:paraId="75EF4639" w14:textId="77777777" w:rsidR="00593CD5" w:rsidRDefault="00593CD5" w:rsidP="006A0CE0"/>
    <w:p w14:paraId="387D4A5D" w14:textId="4D14C08C" w:rsidR="00012E37" w:rsidRPr="00FE4BA8" w:rsidRDefault="00B77C61" w:rsidP="003023E2">
      <w:pPr>
        <w:pBdr>
          <w:bottom w:val="double" w:sz="6" w:space="23" w:color="auto"/>
        </w:pBdr>
        <w:jc w:val="center"/>
        <w:rPr>
          <w:b/>
          <w:bCs/>
          <w:sz w:val="32"/>
          <w:szCs w:val="32"/>
        </w:rPr>
      </w:pPr>
      <w:r w:rsidRPr="00FE4BA8">
        <w:rPr>
          <w:b/>
          <w:bCs/>
          <w:sz w:val="32"/>
          <w:szCs w:val="32"/>
        </w:rPr>
        <w:t>Post-Meeting Follow-Up</w:t>
      </w:r>
      <w:r>
        <w:rPr>
          <w:b/>
          <w:bCs/>
          <w:sz w:val="32"/>
          <w:szCs w:val="32"/>
        </w:rPr>
        <w:t xml:space="preserve"> - </w:t>
      </w:r>
      <w:r w:rsidR="006A0CE0">
        <w:rPr>
          <w:b/>
          <w:bCs/>
          <w:sz w:val="32"/>
          <w:szCs w:val="32"/>
        </w:rPr>
        <w:t>Email Template</w:t>
      </w:r>
    </w:p>
    <w:p w14:paraId="7080E174" w14:textId="7CF92189" w:rsidR="006A5D67" w:rsidRDefault="00E22DBD" w:rsidP="003023E2">
      <w:pPr>
        <w:pBdr>
          <w:bottom w:val="double" w:sz="6" w:space="23" w:color="auto"/>
        </w:pBdr>
        <w:rPr>
          <w:b/>
          <w:bCs/>
        </w:rPr>
      </w:pPr>
      <w:r>
        <w:rPr>
          <w:b/>
          <w:bCs/>
        </w:rPr>
        <w:t>For Use</w:t>
      </w:r>
      <w:r w:rsidR="006A5D67" w:rsidRPr="006A5D67">
        <w:rPr>
          <w:b/>
          <w:bCs/>
        </w:rPr>
        <w:t xml:space="preserve"> After Initial Meeting </w:t>
      </w:r>
      <w:r w:rsidR="00A91C4C">
        <w:rPr>
          <w:b/>
          <w:bCs/>
        </w:rPr>
        <w:t xml:space="preserve">When </w:t>
      </w:r>
      <w:r w:rsidR="006A5D67" w:rsidRPr="006A5D67">
        <w:rPr>
          <w:b/>
          <w:bCs/>
        </w:rPr>
        <w:t>Discovery Call Not Yet Scheduled</w:t>
      </w:r>
    </w:p>
    <w:p w14:paraId="4150CDB2" w14:textId="1C3B4800" w:rsidR="001A0E93" w:rsidRPr="001A0E93" w:rsidRDefault="001A0E93" w:rsidP="003023E2">
      <w:pPr>
        <w:pBdr>
          <w:bottom w:val="double" w:sz="6" w:space="23" w:color="auto"/>
        </w:pBdr>
      </w:pPr>
      <w:r w:rsidRPr="001A0E93">
        <w:t xml:space="preserve">This email is intended for situations where you’ve had an initial conversation but </w:t>
      </w:r>
      <w:r w:rsidR="00501737">
        <w:t>couldn’t</w:t>
      </w:r>
      <w:r w:rsidRPr="001A0E93">
        <w:t xml:space="preserve"> schedule the discovery call—often because your contact now needs to involve other decision-makers.</w:t>
      </w:r>
    </w:p>
    <w:p w14:paraId="53EFEE6B" w14:textId="43C3E104" w:rsidR="001A0E93" w:rsidRPr="001A0E93" w:rsidRDefault="001A0E93" w:rsidP="003023E2">
      <w:pPr>
        <w:pBdr>
          <w:bottom w:val="double" w:sz="6" w:space="23" w:color="auto"/>
        </w:pBdr>
      </w:pPr>
      <w:r w:rsidRPr="001A0E93">
        <w:t xml:space="preserve">Since your contact has only heard the information once and will likely be the one relaying it to others, key points can easily be lost or misunderstood. This follow-up email is designed to provide a clear, compelling summary of the program, highlighting its major benefits. It’s structured with easy-to-reference bullet points </w:t>
      </w:r>
      <w:r w:rsidR="00F31BA5">
        <w:t xml:space="preserve">that </w:t>
      </w:r>
      <w:r w:rsidRPr="001A0E93">
        <w:t>they can speak to or forward along.</w:t>
      </w:r>
      <w:r w:rsidR="004F2D46">
        <w:t xml:space="preserve"> It </w:t>
      </w:r>
      <w:r w:rsidR="00B47208">
        <w:t>also provides</w:t>
      </w:r>
      <w:r w:rsidR="005E422C">
        <w:t xml:space="preserve"> </w:t>
      </w:r>
      <w:r w:rsidR="00B47208">
        <w:t>overwhelming</w:t>
      </w:r>
      <w:r w:rsidR="005E422C">
        <w:t xml:space="preserve"> evidence </w:t>
      </w:r>
      <w:r w:rsidR="00AF2381">
        <w:t>of</w:t>
      </w:r>
      <w:r w:rsidR="005E422C">
        <w:t xml:space="preserve"> why they should move forward.</w:t>
      </w:r>
    </w:p>
    <w:p w14:paraId="17D37835" w14:textId="4769C606" w:rsidR="00A65244" w:rsidRDefault="001A0E93" w:rsidP="003023E2">
      <w:pPr>
        <w:pBdr>
          <w:bottom w:val="double" w:sz="6" w:space="23" w:color="auto"/>
        </w:pBdr>
      </w:pPr>
      <w:r w:rsidRPr="001A0E93">
        <w:rPr>
          <w:b/>
          <w:bCs/>
        </w:rPr>
        <w:t>How to Use:</w:t>
      </w:r>
      <w:r w:rsidR="00E22DBD">
        <w:rPr>
          <w:b/>
          <w:bCs/>
        </w:rPr>
        <w:t xml:space="preserve"> </w:t>
      </w:r>
      <w:r w:rsidRPr="001A0E93">
        <w:t>Customize the introduction and closing to match your personal tone and situation</w:t>
      </w:r>
      <w:r w:rsidR="00D8641D">
        <w:t xml:space="preserve"> if needed</w:t>
      </w:r>
      <w:r w:rsidRPr="001A0E93">
        <w:t>. The core content is meant to empower your contact to champion the opportunity internally with confidence and clarity.</w:t>
      </w:r>
      <w:r w:rsidR="00D8641D">
        <w:t xml:space="preserve"> Sometimes </w:t>
      </w:r>
      <w:r w:rsidR="00037151">
        <w:t>your contact may</w:t>
      </w:r>
      <w:r w:rsidR="00D8641D">
        <w:t xml:space="preserve"> forward the email and talk to people about the points</w:t>
      </w:r>
      <w:r w:rsidR="003023E2">
        <w:t>.</w:t>
      </w:r>
    </w:p>
    <w:p w14:paraId="535C1EAF" w14:textId="001E14FB" w:rsidR="003023E2" w:rsidRDefault="00BB58AE" w:rsidP="003023E2">
      <w:pPr>
        <w:pBdr>
          <w:bottom w:val="double" w:sz="6" w:space="23" w:color="auto"/>
        </w:pBdr>
      </w:pPr>
      <w:r>
        <w:rPr>
          <w:b/>
          <w:bCs/>
        </w:rPr>
        <w:t xml:space="preserve">Important </w:t>
      </w:r>
      <w:r w:rsidR="003F589D" w:rsidRPr="003F589D">
        <w:rPr>
          <w:b/>
          <w:bCs/>
        </w:rPr>
        <w:t>Note:</w:t>
      </w:r>
      <w:r w:rsidR="003F589D" w:rsidRPr="003F589D">
        <w:t xml:space="preserve"> </w:t>
      </w:r>
      <w:r w:rsidR="00B942C2">
        <w:t xml:space="preserve">I recommend </w:t>
      </w:r>
      <w:r>
        <w:t>not including</w:t>
      </w:r>
      <w:r w:rsidR="003F589D" w:rsidRPr="003F589D">
        <w:t xml:space="preserve"> this </w:t>
      </w:r>
      <w:r w:rsidR="00B942C2">
        <w:t xml:space="preserve">information </w:t>
      </w:r>
      <w:r w:rsidR="003F589D" w:rsidRPr="003F589D">
        <w:t>as an attachment. Many email systems flag attachments as potential spam or security risks, which means they might be blocked or never opened. Including the content directly in the body of the email makes it easier for the recipient to access the information right away and ensures the message gets through.</w:t>
      </w:r>
    </w:p>
    <w:p w14:paraId="35A213EC" w14:textId="1DBF5AC5" w:rsidR="00A65244" w:rsidRDefault="00A65244" w:rsidP="00A65244">
      <w:pPr>
        <w:spacing w:before="100" w:beforeAutospacing="1" w:after="100" w:afterAutospacing="1"/>
      </w:pPr>
      <w:r w:rsidRPr="00A65244">
        <w:t xml:space="preserve">Hello </w:t>
      </w:r>
      <w:r w:rsidRPr="00A65244">
        <w:rPr>
          <w:highlight w:val="yellow"/>
        </w:rPr>
        <w:t>NAME</w:t>
      </w:r>
      <w:r w:rsidRPr="00A65244">
        <w:t>,</w:t>
      </w:r>
    </w:p>
    <w:p w14:paraId="134F8C66" w14:textId="2BF8F6FB" w:rsidR="00005BFC" w:rsidRPr="00005BFC" w:rsidRDefault="00005BFC" w:rsidP="00005BFC">
      <w:pPr>
        <w:spacing w:before="100" w:beforeAutospacing="1" w:after="100" w:afterAutospacing="1"/>
      </w:pPr>
      <w:r w:rsidRPr="00005BFC">
        <w:t xml:space="preserve">I hope you’re doing well—it was great </w:t>
      </w:r>
      <w:proofErr w:type="gramStart"/>
      <w:r w:rsidRPr="00005BFC">
        <w:t xml:space="preserve">meeting </w:t>
      </w:r>
      <w:r>
        <w:t>with</w:t>
      </w:r>
      <w:proofErr w:type="gramEnd"/>
      <w:r>
        <w:t xml:space="preserve"> </w:t>
      </w:r>
      <w:r w:rsidRPr="00005BFC">
        <w:t>you</w:t>
      </w:r>
      <w:r>
        <w:t xml:space="preserve"> </w:t>
      </w:r>
      <w:r w:rsidRPr="00005BFC">
        <w:rPr>
          <w:highlight w:val="yellow"/>
        </w:rPr>
        <w:t>today</w:t>
      </w:r>
      <w:r w:rsidRPr="00005BFC">
        <w:t>!</w:t>
      </w:r>
    </w:p>
    <w:p w14:paraId="6DC9E26B" w14:textId="1D9B6809" w:rsidR="00005BFC" w:rsidRPr="00005BFC" w:rsidRDefault="00005BFC" w:rsidP="00005BFC">
      <w:pPr>
        <w:spacing w:before="100" w:beforeAutospacing="1" w:after="100" w:afterAutospacing="1"/>
      </w:pPr>
      <w:r w:rsidRPr="00005BFC">
        <w:t xml:space="preserve">As promised, I’m following up with </w:t>
      </w:r>
      <w:r>
        <w:t xml:space="preserve">some </w:t>
      </w:r>
      <w:r w:rsidRPr="00005BFC">
        <w:t xml:space="preserve">details on the cost savings benefit program we discussed: the </w:t>
      </w:r>
      <w:r w:rsidRPr="00005BFC">
        <w:rPr>
          <w:b/>
          <w:bCs/>
        </w:rPr>
        <w:t>FICA Tax Savings and Wellness Plan</w:t>
      </w:r>
      <w:r w:rsidRPr="00005BFC">
        <w:t xml:space="preserve">. It’s designed for organizations with 20+ employees earning around $27,000 </w:t>
      </w:r>
      <w:r w:rsidR="00A91C4C">
        <w:t>yearly</w:t>
      </w:r>
      <w:r w:rsidRPr="00005BFC">
        <w:t>.</w:t>
      </w:r>
    </w:p>
    <w:p w14:paraId="75001A01" w14:textId="77777777" w:rsidR="00005BFC" w:rsidRPr="00005BFC" w:rsidRDefault="00005BFC" w:rsidP="00005BFC">
      <w:pPr>
        <w:spacing w:before="100" w:beforeAutospacing="1" w:after="100" w:afterAutospacing="1"/>
      </w:pPr>
      <w:r w:rsidRPr="00005BFC">
        <w:t xml:space="preserve">This program helps significantly reduce your FICA tax burden—saving approximately </w:t>
      </w:r>
      <w:r w:rsidRPr="00005BFC">
        <w:rPr>
          <w:b/>
          <w:bCs/>
        </w:rPr>
        <w:t>$640 per employee annually</w:t>
      </w:r>
      <w:r w:rsidRPr="00005BFC">
        <w:t xml:space="preserve">—while also offering potential </w:t>
      </w:r>
      <w:r w:rsidRPr="00005BFC">
        <w:rPr>
          <w:b/>
          <w:bCs/>
        </w:rPr>
        <w:t>workers’ comp savings</w:t>
      </w:r>
      <w:r w:rsidRPr="00005BFC">
        <w:t xml:space="preserve"> in many states. Best of all, it comes at </w:t>
      </w:r>
      <w:r w:rsidRPr="00005BFC">
        <w:rPr>
          <w:b/>
          <w:bCs/>
        </w:rPr>
        <w:t>no cost to you or your employees</w:t>
      </w:r>
      <w:r w:rsidRPr="00005BFC">
        <w:t xml:space="preserve"> and enhances overall employee well-being.</w:t>
      </w:r>
    </w:p>
    <w:p w14:paraId="15637BB7" w14:textId="43D845FB" w:rsidR="00A65244" w:rsidRPr="00A65244" w:rsidRDefault="00A65244" w:rsidP="00A65244">
      <w:pPr>
        <w:spacing w:before="100" w:beforeAutospacing="1" w:after="100" w:afterAutospacing="1"/>
      </w:pPr>
      <w:r w:rsidRPr="00A65244">
        <w:t>This email highlights the key points and outlines the next steps. More detailed information will be shared as you move forward in the process.</w:t>
      </w:r>
    </w:p>
    <w:p w14:paraId="537BA07F" w14:textId="77544B64" w:rsidR="004619B9" w:rsidRDefault="004619B9" w:rsidP="00A65244">
      <w:pPr>
        <w:spacing w:before="100" w:beforeAutospacing="1" w:after="100" w:afterAutospacing="1"/>
      </w:pPr>
      <w:r w:rsidRPr="004619B9">
        <w:t>If you’re interested in moving forward, I’ll help coordinate the discovery meeting</w:t>
      </w:r>
      <w:r w:rsidR="0039238D">
        <w:t>,</w:t>
      </w:r>
      <w:r w:rsidRPr="004619B9">
        <w:t xml:space="preserve"> support you throughout the due diligence process, and ensure everything is set up smoothly</w:t>
      </w:r>
      <w:r>
        <w:t>.</w:t>
      </w:r>
      <w:r w:rsidRPr="004619B9">
        <w:t xml:space="preserve"> If you have a calendar </w:t>
      </w:r>
      <w:proofErr w:type="gramStart"/>
      <w:r w:rsidRPr="004619B9">
        <w:t>link</w:t>
      </w:r>
      <w:proofErr w:type="gramEnd"/>
      <w:r w:rsidRPr="004619B9">
        <w:t xml:space="preserve"> I can use to schedule the meeting, feel free to share it. If not, reach out</w:t>
      </w:r>
      <w:r>
        <w:t>,</w:t>
      </w:r>
      <w:r w:rsidRPr="004619B9">
        <w:t xml:space="preserve"> and we can find</w:t>
      </w:r>
      <w:r w:rsidR="002D550E">
        <w:t xml:space="preserve"> a</w:t>
      </w:r>
      <w:r w:rsidRPr="004619B9">
        <w:t xml:space="preserve"> </w:t>
      </w:r>
      <w:r w:rsidR="002D550E" w:rsidRPr="004619B9">
        <w:t>time</w:t>
      </w:r>
      <w:r w:rsidR="001F391F">
        <w:t xml:space="preserve"> on the calendar</w:t>
      </w:r>
      <w:r w:rsidRPr="004619B9">
        <w:t xml:space="preserve"> that works for you and your team.</w:t>
      </w:r>
    </w:p>
    <w:p w14:paraId="0043494F" w14:textId="3783B9CC" w:rsidR="00A65244" w:rsidRPr="00A65244" w:rsidRDefault="00A65244" w:rsidP="00A65244">
      <w:pPr>
        <w:spacing w:before="100" w:beforeAutospacing="1" w:after="100" w:afterAutospacing="1"/>
      </w:pPr>
      <w:r w:rsidRPr="00A65244">
        <w:rPr>
          <w:b/>
          <w:bCs/>
        </w:rPr>
        <w:t>Employer Benefits</w:t>
      </w:r>
    </w:p>
    <w:p w14:paraId="5FAB9110" w14:textId="38C77262" w:rsidR="002E1E95" w:rsidRPr="00AF4AEC" w:rsidRDefault="002E1E95" w:rsidP="002E1E95">
      <w:pPr>
        <w:numPr>
          <w:ilvl w:val="0"/>
          <w:numId w:val="1"/>
        </w:numPr>
        <w:tabs>
          <w:tab w:val="clear" w:pos="720"/>
        </w:tabs>
        <w:spacing w:before="120" w:after="120"/>
        <w:ind w:left="540"/>
      </w:pPr>
      <w:r w:rsidRPr="002E1E95">
        <w:rPr>
          <w:rFonts w:cs="Calibri"/>
        </w:rPr>
        <w:t>100% HIPAA, ERISA, ACA &amp; IRS compliant.</w:t>
      </w:r>
    </w:p>
    <w:p w14:paraId="565CBDEC" w14:textId="147B5B5C" w:rsidR="00A65244" w:rsidRPr="00A65244" w:rsidRDefault="00A65244" w:rsidP="0006194F">
      <w:pPr>
        <w:numPr>
          <w:ilvl w:val="0"/>
          <w:numId w:val="1"/>
        </w:numPr>
        <w:tabs>
          <w:tab w:val="clear" w:pos="720"/>
        </w:tabs>
        <w:spacing w:before="120" w:after="120"/>
        <w:ind w:left="540"/>
      </w:pPr>
      <w:r w:rsidRPr="00A65244">
        <w:rPr>
          <w:b/>
          <w:bCs/>
        </w:rPr>
        <w:t>FICA Yearly Tax Savings:</w:t>
      </w:r>
      <w:r w:rsidRPr="00A65244">
        <w:t xml:space="preserve"> Organizations can achieve substantial payroll tax savings, averaging $640+ per employee, per year after covering program costs.</w:t>
      </w:r>
    </w:p>
    <w:p w14:paraId="3EEEDA21" w14:textId="0A249A8F" w:rsidR="00A65244" w:rsidRPr="00A65244" w:rsidRDefault="00A65244" w:rsidP="0006194F">
      <w:pPr>
        <w:spacing w:before="120" w:after="120"/>
        <w:ind w:left="540"/>
      </w:pPr>
      <w:r w:rsidRPr="004619B9">
        <w:rPr>
          <w:highlight w:val="yellow"/>
        </w:rPr>
        <w:t>***</w:t>
      </w:r>
      <w:r w:rsidRPr="00A65244">
        <w:rPr>
          <w:highlight w:val="yellow"/>
        </w:rPr>
        <w:t xml:space="preserve">Do the math for your </w:t>
      </w:r>
      <w:r w:rsidR="009967C4">
        <w:rPr>
          <w:highlight w:val="yellow"/>
        </w:rPr>
        <w:t>contact</w:t>
      </w:r>
      <w:r w:rsidRPr="00A65244">
        <w:rPr>
          <w:highlight w:val="yellow"/>
        </w:rPr>
        <w:t xml:space="preserve"> (</w:t>
      </w:r>
      <w:r w:rsidRPr="00A65244">
        <w:rPr>
          <w:b/>
          <w:bCs/>
          <w:highlight w:val="yellow"/>
        </w:rPr>
        <w:t>$640 × [# of Employees] = $[Total FICA Savings]</w:t>
      </w:r>
      <w:r w:rsidRPr="00A65244">
        <w:rPr>
          <w:highlight w:val="yellow"/>
        </w:rPr>
        <w:t xml:space="preserve"> </w:t>
      </w:r>
      <w:r w:rsidRPr="004619B9">
        <w:rPr>
          <w:highlight w:val="yellow"/>
        </w:rPr>
        <w:t>***</w:t>
      </w:r>
      <w:r w:rsidR="004619B9" w:rsidRPr="004619B9">
        <w:rPr>
          <w:highlight w:val="yellow"/>
        </w:rPr>
        <w:t xml:space="preserve"> </w:t>
      </w:r>
      <w:r w:rsidR="00A57CDB">
        <w:rPr>
          <w:highlight w:val="yellow"/>
        </w:rPr>
        <w:t xml:space="preserve">Add </w:t>
      </w:r>
      <w:proofErr w:type="gramStart"/>
      <w:r w:rsidR="00A57CDB">
        <w:rPr>
          <w:highlight w:val="yellow"/>
        </w:rPr>
        <w:t>To</w:t>
      </w:r>
      <w:proofErr w:type="gramEnd"/>
      <w:r w:rsidR="004619B9" w:rsidRPr="004619B9">
        <w:rPr>
          <w:highlight w:val="yellow"/>
        </w:rPr>
        <w:t xml:space="preserve"> Next Bullet Point – REMOVE THIS NOTE BEFORE SENDING</w:t>
      </w:r>
      <w:r w:rsidR="009A0D62">
        <w:t xml:space="preserve"> </w:t>
      </w:r>
    </w:p>
    <w:p w14:paraId="11D0851D" w14:textId="15FF2D38" w:rsidR="00A65244" w:rsidRPr="00A65244" w:rsidRDefault="00A65244" w:rsidP="0006194F">
      <w:pPr>
        <w:numPr>
          <w:ilvl w:val="0"/>
          <w:numId w:val="1"/>
        </w:numPr>
        <w:tabs>
          <w:tab w:val="clear" w:pos="720"/>
        </w:tabs>
        <w:spacing w:before="120" w:after="120"/>
        <w:ind w:left="540"/>
      </w:pPr>
      <w:r w:rsidRPr="00A65244">
        <w:t xml:space="preserve">For your company with </w:t>
      </w:r>
      <w:r w:rsidRPr="00A65244">
        <w:rPr>
          <w:highlight w:val="yellow"/>
        </w:rPr>
        <w:t>33</w:t>
      </w:r>
      <w:r w:rsidRPr="00A65244">
        <w:t xml:space="preserve"> employees, this translates to </w:t>
      </w:r>
      <w:r w:rsidRPr="00D55D95">
        <w:rPr>
          <w:highlight w:val="yellow"/>
        </w:rPr>
        <w:t>$</w:t>
      </w:r>
      <w:r w:rsidR="00D55D95" w:rsidRPr="00D55D95">
        <w:rPr>
          <w:highlight w:val="yellow"/>
        </w:rPr>
        <w:t>21,120</w:t>
      </w:r>
      <w:r w:rsidRPr="00D55D95">
        <w:rPr>
          <w:highlight w:val="yellow"/>
        </w:rPr>
        <w:t xml:space="preserve"> </w:t>
      </w:r>
      <w:r w:rsidRPr="00D55D95">
        <w:t>in annual</w:t>
      </w:r>
      <w:r w:rsidRPr="00A65244">
        <w:t xml:space="preserve"> FICA tax savings alone. </w:t>
      </w:r>
    </w:p>
    <w:p w14:paraId="4855E536" w14:textId="77777777" w:rsidR="00FA7165" w:rsidRDefault="00A65244" w:rsidP="00FA7165">
      <w:pPr>
        <w:numPr>
          <w:ilvl w:val="0"/>
          <w:numId w:val="1"/>
        </w:numPr>
        <w:tabs>
          <w:tab w:val="clear" w:pos="720"/>
        </w:tabs>
        <w:spacing w:before="120" w:after="120"/>
        <w:ind w:left="540"/>
      </w:pPr>
      <w:r w:rsidRPr="00A65244">
        <w:rPr>
          <w:b/>
          <w:bCs/>
        </w:rPr>
        <w:t>Workers’ Comp Savings</w:t>
      </w:r>
      <w:r w:rsidRPr="00A65244">
        <w:t xml:space="preserve">: Reduce workers' comp costs by </w:t>
      </w:r>
      <w:r w:rsidRPr="00A65244">
        <w:rPr>
          <w:b/>
          <w:bCs/>
        </w:rPr>
        <w:t>18-30%</w:t>
      </w:r>
      <w:r w:rsidRPr="00A65244">
        <w:t xml:space="preserve"> while keeping your current provider. (available in most states!)</w:t>
      </w:r>
    </w:p>
    <w:p w14:paraId="2DFE135D" w14:textId="5BC0A53B" w:rsidR="001E2A0B" w:rsidRPr="001E2A0B" w:rsidRDefault="00D40FDE" w:rsidP="00004D8D">
      <w:pPr>
        <w:numPr>
          <w:ilvl w:val="0"/>
          <w:numId w:val="1"/>
        </w:numPr>
        <w:tabs>
          <w:tab w:val="clear" w:pos="720"/>
        </w:tabs>
        <w:spacing w:before="120" w:after="120"/>
        <w:ind w:left="540"/>
      </w:pPr>
      <w:r>
        <w:rPr>
          <w:b/>
          <w:bCs/>
        </w:rPr>
        <w:t>Health Care Savings</w:t>
      </w:r>
      <w:r w:rsidRPr="00D40FDE">
        <w:rPr>
          <w:rFonts w:eastAsiaTheme="minorEastAsia"/>
          <w:kern w:val="24"/>
          <w14:ligatures w14:val="none"/>
        </w:rPr>
        <w:t>:</w:t>
      </w:r>
      <w:r>
        <w:rPr>
          <w:rFonts w:eastAsiaTheme="minorEastAsia"/>
          <w:kern w:val="24"/>
          <w14:ligatures w14:val="none"/>
        </w:rPr>
        <w:t xml:space="preserve"> </w:t>
      </w:r>
      <w:r w:rsidR="00FA7165" w:rsidRPr="00FA7165">
        <w:rPr>
          <w:rFonts w:eastAsiaTheme="minorEastAsia"/>
          <w:kern w:val="24"/>
          <w14:ligatures w14:val="none"/>
        </w:rPr>
        <w:t>Self-funded health plans can also cut costs by up to 30%.</w:t>
      </w:r>
    </w:p>
    <w:p w14:paraId="2046A0E7" w14:textId="77777777" w:rsidR="00A65244" w:rsidRPr="00A65244" w:rsidRDefault="00A65244" w:rsidP="0006194F">
      <w:pPr>
        <w:numPr>
          <w:ilvl w:val="0"/>
          <w:numId w:val="1"/>
        </w:numPr>
        <w:tabs>
          <w:tab w:val="clear" w:pos="720"/>
        </w:tabs>
        <w:spacing w:before="120" w:after="120"/>
        <w:ind w:left="540"/>
      </w:pPr>
      <w:r w:rsidRPr="00A65244">
        <w:rPr>
          <w:b/>
          <w:bCs/>
        </w:rPr>
        <w:t>Easy to Implement:</w:t>
      </w:r>
      <w:r w:rsidRPr="00A65244">
        <w:t xml:space="preserve"> Our dedicated teams are ready to support you through a seamless setup process that requires minimal effort and time on your part. We’ll handle the technical aspects, ensuring a smooth and efficient transition.</w:t>
      </w:r>
    </w:p>
    <w:p w14:paraId="50979369" w14:textId="1926DBDF" w:rsidR="00A65244" w:rsidRPr="00A65244" w:rsidRDefault="00A65244" w:rsidP="0006194F">
      <w:pPr>
        <w:numPr>
          <w:ilvl w:val="0"/>
          <w:numId w:val="1"/>
        </w:numPr>
        <w:tabs>
          <w:tab w:val="clear" w:pos="720"/>
        </w:tabs>
        <w:spacing w:before="120" w:after="120"/>
        <w:ind w:left="540"/>
      </w:pPr>
      <w:r w:rsidRPr="00A65244">
        <w:rPr>
          <w:b/>
          <w:bCs/>
        </w:rPr>
        <w:t xml:space="preserve">Reduced Absenteeism and Increased Productivity: </w:t>
      </w:r>
      <w:r w:rsidRPr="00A65244">
        <w:t>Implementing a high-level wellness program can reduce absenteeism by up to 25% and boost productivity</w:t>
      </w:r>
      <w:r w:rsidR="00E96FCC">
        <w:t>. Studies show</w:t>
      </w:r>
      <w:r w:rsidRPr="00A65244">
        <w:t xml:space="preserve"> that for every dollar spent, employers see a $2.73 reduction in absenteeism costs. Since our program costs nothing to the employer and delivers an average savings of $640 per employee, you can enjoy these substantial benefits without any upfront investment. Healthier employees take fewer sick days, improve morale, and contribute to a more engaged and productive workforce.</w:t>
      </w:r>
    </w:p>
    <w:p w14:paraId="61FF06A6" w14:textId="77777777" w:rsidR="00A65244" w:rsidRPr="00A65244" w:rsidRDefault="00A65244" w:rsidP="0006194F">
      <w:pPr>
        <w:numPr>
          <w:ilvl w:val="0"/>
          <w:numId w:val="1"/>
        </w:numPr>
        <w:tabs>
          <w:tab w:val="clear" w:pos="720"/>
        </w:tabs>
        <w:spacing w:before="120" w:after="120"/>
        <w:ind w:left="540"/>
      </w:pPr>
      <w:r w:rsidRPr="00A65244">
        <w:rPr>
          <w:b/>
          <w:bCs/>
        </w:rPr>
        <w:t>Complete Compliance</w:t>
      </w:r>
      <w:r w:rsidRPr="00A65244">
        <w:t>: Fully aligned with all IRS guidelines and recommendations for wellness plans.</w:t>
      </w:r>
    </w:p>
    <w:p w14:paraId="35E49256" w14:textId="028F008E" w:rsidR="00A65244" w:rsidRPr="00A65244" w:rsidRDefault="00A65244" w:rsidP="0006194F">
      <w:pPr>
        <w:numPr>
          <w:ilvl w:val="0"/>
          <w:numId w:val="1"/>
        </w:numPr>
        <w:tabs>
          <w:tab w:val="clear" w:pos="720"/>
        </w:tabs>
        <w:spacing w:before="120" w:after="120"/>
        <w:ind w:left="540"/>
      </w:pPr>
      <w:r w:rsidRPr="00A65244">
        <w:rPr>
          <w:b/>
          <w:bCs/>
        </w:rPr>
        <w:t>Enhanced Wellness Services</w:t>
      </w:r>
      <w:r w:rsidRPr="00A65244">
        <w:t xml:space="preserve">: </w:t>
      </w:r>
      <w:r>
        <w:t>Our</w:t>
      </w:r>
      <w:r w:rsidRPr="00A65244">
        <w:t xml:space="preserve"> program goes beyond the typical wellness benefits offered by traditional health insurance. It provides targeted health support and preventive care tailored to your employees' unique needs. Some offerings may overlap with existing plans, but that’s </w:t>
      </w:r>
      <w:proofErr w:type="gramStart"/>
      <w:r w:rsidRPr="00A65244">
        <w:t>actually a</w:t>
      </w:r>
      <w:proofErr w:type="gramEnd"/>
      <w:r w:rsidRPr="00A65244">
        <w:t xml:space="preserve"> strength. It gives employees access to second opinions and alternative options. The program also introduces additional services not typically covered, expanding the overall wellness support available year-round. More wellness options ensure your employees stay healthier and more productive without an additional financial burden. Supporting your employees—and their families—is one of the smartest investments you can make in your business. </w:t>
      </w:r>
    </w:p>
    <w:p w14:paraId="1CCEAD88" w14:textId="77777777" w:rsidR="00A65244" w:rsidRPr="00A65244" w:rsidRDefault="00A65244" w:rsidP="0006194F">
      <w:pPr>
        <w:numPr>
          <w:ilvl w:val="0"/>
          <w:numId w:val="1"/>
        </w:numPr>
        <w:tabs>
          <w:tab w:val="clear" w:pos="720"/>
        </w:tabs>
        <w:spacing w:before="120" w:after="120"/>
        <w:ind w:left="540"/>
      </w:pPr>
      <w:r w:rsidRPr="00A65244">
        <w:rPr>
          <w:b/>
          <w:bCs/>
        </w:rPr>
        <w:t>ACA Compliance &amp; Health Coverage</w:t>
      </w:r>
      <w:r w:rsidRPr="00A65244">
        <w:t>: ACA compliance can be easily maintained by covering employees who are uninsured or have limited coverage. For those without access to health insurance, our MEC plan ensures essential care, including doctor visits, urgent care, and preventive services.</w:t>
      </w:r>
    </w:p>
    <w:p w14:paraId="3FE40E67" w14:textId="77777777" w:rsidR="00A65244" w:rsidRPr="00A65244" w:rsidRDefault="00A65244" w:rsidP="0006194F">
      <w:pPr>
        <w:numPr>
          <w:ilvl w:val="0"/>
          <w:numId w:val="1"/>
        </w:numPr>
        <w:tabs>
          <w:tab w:val="clear" w:pos="720"/>
        </w:tabs>
        <w:spacing w:before="120" w:after="120"/>
        <w:ind w:left="540"/>
      </w:pPr>
      <w:r w:rsidRPr="00A65244">
        <w:rPr>
          <w:b/>
          <w:bCs/>
        </w:rPr>
        <w:t>Audit &amp; Legal Protection</w:t>
      </w:r>
      <w:r w:rsidRPr="00A65244">
        <w:t>: Comprehensive audit and legal protection for the company and employees; compliance letter available upon request.</w:t>
      </w:r>
    </w:p>
    <w:p w14:paraId="2B0950A6" w14:textId="77777777" w:rsidR="00A65244" w:rsidRPr="00A65244" w:rsidRDefault="00A65244" w:rsidP="0006194F">
      <w:pPr>
        <w:numPr>
          <w:ilvl w:val="0"/>
          <w:numId w:val="1"/>
        </w:numPr>
        <w:tabs>
          <w:tab w:val="clear" w:pos="720"/>
        </w:tabs>
        <w:spacing w:before="120" w:after="120"/>
        <w:ind w:left="540"/>
      </w:pPr>
      <w:r w:rsidRPr="00A65244">
        <w:rPr>
          <w:b/>
          <w:bCs/>
        </w:rPr>
        <w:t>Seamless Integration</w:t>
      </w:r>
      <w:r w:rsidRPr="00A65244">
        <w:t>: No need to change your current health insurance; our solution fits in effortlessly.</w:t>
      </w:r>
    </w:p>
    <w:p w14:paraId="50D9481A" w14:textId="0D1563CD" w:rsidR="000A2659" w:rsidRDefault="00A65244" w:rsidP="0006194F">
      <w:pPr>
        <w:numPr>
          <w:ilvl w:val="0"/>
          <w:numId w:val="1"/>
        </w:numPr>
        <w:tabs>
          <w:tab w:val="clear" w:pos="720"/>
        </w:tabs>
        <w:spacing w:before="120" w:after="120"/>
        <w:ind w:left="540"/>
      </w:pPr>
      <w:r w:rsidRPr="00A65244">
        <w:rPr>
          <w:b/>
          <w:bCs/>
        </w:rPr>
        <w:t>Vetted &amp; Approved</w:t>
      </w:r>
      <w:r w:rsidRPr="00A65244">
        <w:t xml:space="preserve">: </w:t>
      </w:r>
      <w:r w:rsidR="000A2659" w:rsidRPr="000A2659">
        <w:t>EHP is vetted and approved by Humana, Manhattan Life, Allstate, Transamerica, Colonial Life, BlueCross/BlueShield, and more. </w:t>
      </w:r>
      <w:r w:rsidR="000A2659" w:rsidRPr="00A65244">
        <w:rPr>
          <w:b/>
          <w:bCs/>
        </w:rPr>
        <w:t>Approved in all 50 states.</w:t>
      </w:r>
    </w:p>
    <w:p w14:paraId="681F6903" w14:textId="77777777" w:rsidR="00A65244" w:rsidRPr="00A65244" w:rsidRDefault="00A65244" w:rsidP="0006194F">
      <w:pPr>
        <w:numPr>
          <w:ilvl w:val="0"/>
          <w:numId w:val="1"/>
        </w:numPr>
        <w:tabs>
          <w:tab w:val="clear" w:pos="720"/>
        </w:tabs>
        <w:spacing w:before="120" w:after="120"/>
        <w:ind w:left="540"/>
      </w:pPr>
      <w:r w:rsidRPr="00A65244">
        <w:rPr>
          <w:b/>
          <w:bCs/>
        </w:rPr>
        <w:t>Diverse Clientele</w:t>
      </w:r>
      <w:r w:rsidRPr="00A65244">
        <w:t xml:space="preserve">: EHP serves thousands of employees in sectors such as government, healthcare, food service, education, retail, and more. This service is industry agnostic. If you have enough employees, we can help you too! </w:t>
      </w:r>
    </w:p>
    <w:p w14:paraId="180C905A" w14:textId="62188026" w:rsidR="00A65244" w:rsidRPr="00A65244" w:rsidRDefault="00A65244" w:rsidP="0006194F">
      <w:pPr>
        <w:numPr>
          <w:ilvl w:val="0"/>
          <w:numId w:val="1"/>
        </w:numPr>
        <w:tabs>
          <w:tab w:val="clear" w:pos="720"/>
        </w:tabs>
        <w:spacing w:before="120" w:after="120"/>
        <w:ind w:left="540"/>
      </w:pPr>
      <w:r w:rsidRPr="00A65244">
        <w:rPr>
          <w:b/>
          <w:bCs/>
        </w:rPr>
        <w:t>CPA Diligence Package:</w:t>
      </w:r>
      <w:r w:rsidRPr="00A65244">
        <w:t xml:space="preserve"> Government programs are constantly evolving, and it’s challenging for CPAs to keep up. We support your CPA by providing the latest information, arranging meetings, and equipping them with everything they need to navigate compliance and do the job efficiently and confidently. </w:t>
      </w:r>
    </w:p>
    <w:p w14:paraId="62688E61" w14:textId="77777777" w:rsidR="00A65244" w:rsidRPr="00A65244" w:rsidRDefault="00A65244" w:rsidP="00A65244">
      <w:pPr>
        <w:spacing w:before="100" w:beforeAutospacing="1" w:after="100" w:afterAutospacing="1"/>
      </w:pPr>
      <w:r w:rsidRPr="00A65244">
        <w:rPr>
          <w:b/>
          <w:bCs/>
        </w:rPr>
        <w:t>Employee Benefits</w:t>
      </w:r>
    </w:p>
    <w:p w14:paraId="3F049827" w14:textId="77777777" w:rsidR="00A65244" w:rsidRPr="00A65244" w:rsidRDefault="00A65244" w:rsidP="0006194F">
      <w:pPr>
        <w:numPr>
          <w:ilvl w:val="0"/>
          <w:numId w:val="2"/>
        </w:numPr>
        <w:tabs>
          <w:tab w:val="clear" w:pos="720"/>
        </w:tabs>
        <w:spacing w:before="120" w:after="120"/>
        <w:ind w:left="540"/>
      </w:pPr>
      <w:r w:rsidRPr="00A65244">
        <w:rPr>
          <w:b/>
          <w:bCs/>
        </w:rPr>
        <w:t>Comprehensive Health and Wellness Support</w:t>
      </w:r>
      <w:r w:rsidRPr="00A65244">
        <w:t>: Employees gain access to a wide range of services, including virtual urgent care, chronic disease management, mental health counseling, prescription fulfillment, dental and vision support, weight management programs, and more. A more robust wellness plan ensures your employees stay healthier and more productive without an additional financial burden.</w:t>
      </w:r>
    </w:p>
    <w:p w14:paraId="2E4DEC7B" w14:textId="77777777" w:rsidR="00A65244" w:rsidRPr="00A65244" w:rsidRDefault="00A65244" w:rsidP="0006194F">
      <w:pPr>
        <w:numPr>
          <w:ilvl w:val="0"/>
          <w:numId w:val="2"/>
        </w:numPr>
        <w:tabs>
          <w:tab w:val="clear" w:pos="720"/>
        </w:tabs>
        <w:spacing w:before="120" w:after="120"/>
        <w:ind w:left="540"/>
      </w:pPr>
      <w:r w:rsidRPr="00A65244">
        <w:rPr>
          <w:b/>
          <w:bCs/>
        </w:rPr>
        <w:t>Backup Support &amp; Peace of Mind:</w:t>
      </w:r>
      <w:r w:rsidRPr="00A65244">
        <w:t xml:space="preserve"> Employees may already have access to </w:t>
      </w:r>
      <w:r w:rsidRPr="00A65244">
        <w:rPr>
          <w:b/>
          <w:bCs/>
          <w:i/>
          <w:iCs/>
        </w:rPr>
        <w:t>some</w:t>
      </w:r>
      <w:r w:rsidRPr="00A65244">
        <w:t xml:space="preserve"> of these benefits through health insurance or other networks, but having a backup ensures they’re never left without immediate and reliable assistance. With virtual care response times as fast as 10 seconds, help is always available when needed most. This program acts as a safety net, providing an alternative for medical concerns, mental health support, childcare assistance, billing issues, etc. Have you ever encountered a service provider who wasn’t helpful or didn’t meet expectations?  If a provider falls short, employees have a second option for expert guidance and support at no cost. This added layer of security enhances their overall experience and ensures they always have the help they need when they need it.</w:t>
      </w:r>
    </w:p>
    <w:p w14:paraId="7E75FC21" w14:textId="77777777" w:rsidR="00A65244" w:rsidRPr="00A65244" w:rsidRDefault="00A65244" w:rsidP="0006194F">
      <w:pPr>
        <w:numPr>
          <w:ilvl w:val="0"/>
          <w:numId w:val="2"/>
        </w:numPr>
        <w:tabs>
          <w:tab w:val="clear" w:pos="720"/>
        </w:tabs>
        <w:spacing w:before="120" w:after="120"/>
        <w:ind w:left="540"/>
      </w:pPr>
      <w:r w:rsidRPr="00A65244">
        <w:rPr>
          <w:b/>
          <w:bCs/>
        </w:rPr>
        <w:t xml:space="preserve">User-Friendly Benefits App &amp; Website: </w:t>
      </w:r>
      <w:r w:rsidRPr="00A65244">
        <w:t>Employees can access an easy-to-use app and website that puts all their benefits at their fingertips. With just a few taps, they can quickly view, manage, and utilize their benefits anytime, ensuring convenience and peace of mind.</w:t>
      </w:r>
    </w:p>
    <w:p w14:paraId="0F5668D7" w14:textId="77777777" w:rsidR="00A65244" w:rsidRPr="00A65244" w:rsidRDefault="00A65244" w:rsidP="0006194F">
      <w:pPr>
        <w:numPr>
          <w:ilvl w:val="0"/>
          <w:numId w:val="2"/>
        </w:numPr>
        <w:tabs>
          <w:tab w:val="clear" w:pos="720"/>
        </w:tabs>
        <w:spacing w:before="120" w:after="120"/>
        <w:ind w:left="540"/>
      </w:pPr>
      <w:r w:rsidRPr="00A65244">
        <w:rPr>
          <w:b/>
          <w:bCs/>
        </w:rPr>
        <w:t>Many Other Benefits</w:t>
      </w:r>
    </w:p>
    <w:p w14:paraId="0100B47C" w14:textId="09871D40" w:rsidR="00A65244" w:rsidRPr="00A65244" w:rsidRDefault="00A65244" w:rsidP="001E2B7B">
      <w:pPr>
        <w:numPr>
          <w:ilvl w:val="2"/>
          <w:numId w:val="2"/>
        </w:numPr>
        <w:tabs>
          <w:tab w:val="clear" w:pos="2160"/>
        </w:tabs>
        <w:spacing w:before="120" w:after="120"/>
        <w:ind w:left="900"/>
      </w:pPr>
      <w:r w:rsidRPr="00A65244">
        <w:rPr>
          <w:b/>
          <w:bCs/>
        </w:rPr>
        <w:t>Example - Whole Life Insurance Coverage</w:t>
      </w:r>
      <w:r w:rsidRPr="00A65244">
        <w:t xml:space="preserve">: Employees could receive life insurance worth $75,000 on average, </w:t>
      </w:r>
      <w:r w:rsidR="004619B9">
        <w:t xml:space="preserve">providing important financial security and </w:t>
      </w:r>
      <w:r w:rsidR="004619B9" w:rsidRPr="004619B9">
        <w:t>building</w:t>
      </w:r>
      <w:r w:rsidRPr="00A65244">
        <w:t xml:space="preserve"> cash value over time. Long-term financial advantage and peace of mind, knowing they have a safety net and access to cash if needed.</w:t>
      </w:r>
    </w:p>
    <w:p w14:paraId="1318AB40" w14:textId="77777777" w:rsidR="00A65244" w:rsidRPr="00A65244" w:rsidRDefault="00A65244" w:rsidP="001E2B7B">
      <w:pPr>
        <w:numPr>
          <w:ilvl w:val="2"/>
          <w:numId w:val="2"/>
        </w:numPr>
        <w:tabs>
          <w:tab w:val="clear" w:pos="2160"/>
        </w:tabs>
        <w:spacing w:before="120" w:after="120"/>
        <w:ind w:left="900"/>
      </w:pPr>
      <w:r w:rsidRPr="00A65244">
        <w:t>Many other benefits, sometimes dependent upon the state. EHP will cover all options within the discovery meetings and subsequent discussions.</w:t>
      </w:r>
    </w:p>
    <w:p w14:paraId="346E848D" w14:textId="77777777" w:rsidR="00A65244" w:rsidRPr="00A65244" w:rsidRDefault="00A65244" w:rsidP="0006194F">
      <w:pPr>
        <w:numPr>
          <w:ilvl w:val="0"/>
          <w:numId w:val="2"/>
        </w:numPr>
        <w:tabs>
          <w:tab w:val="clear" w:pos="720"/>
        </w:tabs>
        <w:spacing w:before="120" w:after="120"/>
        <w:ind w:left="540"/>
      </w:pPr>
      <w:r w:rsidRPr="00A65244">
        <w:rPr>
          <w:b/>
          <w:bCs/>
        </w:rPr>
        <w:t xml:space="preserve">No Cost: </w:t>
      </w:r>
      <w:r w:rsidRPr="00A65244">
        <w:t>All benefits are provided at no out-of-pocket expense for employees.</w:t>
      </w:r>
    </w:p>
    <w:p w14:paraId="0EDFF373" w14:textId="77777777" w:rsidR="00A65244" w:rsidRPr="00A65244" w:rsidRDefault="00A65244" w:rsidP="0006194F">
      <w:pPr>
        <w:numPr>
          <w:ilvl w:val="0"/>
          <w:numId w:val="2"/>
        </w:numPr>
        <w:tabs>
          <w:tab w:val="clear" w:pos="720"/>
        </w:tabs>
        <w:spacing w:before="120" w:after="120"/>
        <w:ind w:left="540"/>
      </w:pPr>
      <w:r w:rsidRPr="00A65244">
        <w:rPr>
          <w:b/>
          <w:bCs/>
        </w:rPr>
        <w:t>Tax-Free Benefits</w:t>
      </w:r>
      <w:r w:rsidRPr="00A65244">
        <w:t xml:space="preserve">: Employees receive valuable benefits like health services, life insurance, and wellness programs that are all </w:t>
      </w:r>
      <w:r w:rsidRPr="00A65244">
        <w:rPr>
          <w:b/>
          <w:bCs/>
        </w:rPr>
        <w:t>tax-free</w:t>
      </w:r>
      <w:r w:rsidRPr="00A65244">
        <w:t>. These benefits are provided without affecting their take-home pay, enhancing their overall compensation package.</w:t>
      </w:r>
    </w:p>
    <w:p w14:paraId="408B32EB" w14:textId="6DE6ABF5" w:rsidR="00A65244" w:rsidRDefault="00A65244" w:rsidP="0006194F">
      <w:pPr>
        <w:numPr>
          <w:ilvl w:val="0"/>
          <w:numId w:val="2"/>
        </w:numPr>
        <w:tabs>
          <w:tab w:val="clear" w:pos="720"/>
        </w:tabs>
        <w:spacing w:before="120" w:after="120"/>
        <w:ind w:left="540"/>
      </w:pPr>
      <w:r w:rsidRPr="00A65244">
        <w:rPr>
          <w:b/>
          <w:bCs/>
        </w:rPr>
        <w:t>No Disruption to Current Benefits</w:t>
      </w:r>
      <w:r w:rsidRPr="00A65244">
        <w:t xml:space="preserve">: This program integrates smoothly with your existing </w:t>
      </w:r>
      <w:r w:rsidR="00581AFC">
        <w:t xml:space="preserve">health plans and </w:t>
      </w:r>
      <w:r w:rsidRPr="00A65244">
        <w:t xml:space="preserve">employee benefits, providing </w:t>
      </w:r>
      <w:r w:rsidRPr="00A65244">
        <w:rPr>
          <w:b/>
          <w:bCs/>
        </w:rPr>
        <w:t>additional layers of support</w:t>
      </w:r>
      <w:r w:rsidRPr="00A65244">
        <w:t xml:space="preserve"> without requiring any changes. It complements what’s already in place, giving employees more options and flexibility.</w:t>
      </w:r>
    </w:p>
    <w:p w14:paraId="74D51FCB" w14:textId="4463681D" w:rsidR="00A92D54" w:rsidRDefault="00A92D54" w:rsidP="0006194F">
      <w:pPr>
        <w:numPr>
          <w:ilvl w:val="0"/>
          <w:numId w:val="2"/>
        </w:numPr>
        <w:tabs>
          <w:tab w:val="clear" w:pos="720"/>
        </w:tabs>
        <w:spacing w:before="120" w:after="120"/>
        <w:ind w:left="540"/>
      </w:pPr>
      <w:r w:rsidRPr="0006194F">
        <w:rPr>
          <w:b/>
          <w:bCs/>
        </w:rPr>
        <w:t>Optional Replacement</w:t>
      </w:r>
      <w:r w:rsidR="0006194F" w:rsidRPr="0006194F">
        <w:rPr>
          <w:b/>
          <w:bCs/>
        </w:rPr>
        <w:t>:</w:t>
      </w:r>
      <w:r w:rsidR="0006194F">
        <w:t xml:space="preserve"> </w:t>
      </w:r>
      <w:r>
        <w:t xml:space="preserve">While the program complements existing benefits, it can also replace services </w:t>
      </w:r>
      <w:r w:rsidR="0006194F">
        <w:t xml:space="preserve">employers and </w:t>
      </w:r>
      <w:r>
        <w:t xml:space="preserve">employees currently </w:t>
      </w:r>
      <w:proofErr w:type="gramStart"/>
      <w:r>
        <w:t>pay for</w:t>
      </w:r>
      <w:proofErr w:type="gramEnd"/>
      <w:r>
        <w:t xml:space="preserve"> out of pocket</w:t>
      </w:r>
      <w:r w:rsidR="0006194F">
        <w:t xml:space="preserve">, </w:t>
      </w:r>
      <w:r>
        <w:t>at no net cost. This substitution can lead to even greater savings for both employers and employees.</w:t>
      </w:r>
    </w:p>
    <w:p w14:paraId="372D430A" w14:textId="77777777" w:rsidR="00A65244" w:rsidRPr="00A65244" w:rsidRDefault="00A65244" w:rsidP="0006194F">
      <w:pPr>
        <w:numPr>
          <w:ilvl w:val="0"/>
          <w:numId w:val="2"/>
        </w:numPr>
        <w:tabs>
          <w:tab w:val="clear" w:pos="720"/>
        </w:tabs>
        <w:spacing w:before="120" w:after="120"/>
        <w:ind w:left="540"/>
      </w:pPr>
      <w:r w:rsidRPr="00A65244">
        <w:rPr>
          <w:b/>
          <w:bCs/>
        </w:rPr>
        <w:t>Increased Employee Retention and Attraction</w:t>
      </w:r>
      <w:r w:rsidRPr="00A65244">
        <w:t>: Offering comprehensive, cost-free benefits makes your organization more attractive to top talent and helps retain existing employees. When employees feel valued and supported, they're more likely to stay with the company, work harder, and refer others to join.</w:t>
      </w:r>
    </w:p>
    <w:p w14:paraId="5E71BABC" w14:textId="77777777" w:rsidR="00A65244" w:rsidRPr="00A65244" w:rsidRDefault="00A65244" w:rsidP="0006194F">
      <w:pPr>
        <w:numPr>
          <w:ilvl w:val="0"/>
          <w:numId w:val="2"/>
        </w:numPr>
        <w:tabs>
          <w:tab w:val="clear" w:pos="720"/>
        </w:tabs>
        <w:spacing w:before="120" w:after="120"/>
        <w:ind w:left="540"/>
      </w:pPr>
      <w:r w:rsidRPr="00A65244">
        <w:rPr>
          <w:b/>
          <w:bCs/>
        </w:rPr>
        <w:t>HR &amp; Accounting Features</w:t>
      </w:r>
    </w:p>
    <w:p w14:paraId="4C15B1E9" w14:textId="77777777" w:rsidR="00A65244" w:rsidRPr="00A65244" w:rsidRDefault="00A65244" w:rsidP="001E2B7B">
      <w:pPr>
        <w:numPr>
          <w:ilvl w:val="1"/>
          <w:numId w:val="2"/>
        </w:numPr>
        <w:spacing w:before="120" w:after="120"/>
        <w:ind w:left="900"/>
      </w:pPr>
      <w:r w:rsidRPr="00A65244">
        <w:t>Compatible with all payroll systems. Easy, seamless setup, with a team to help you every step of the way.</w:t>
      </w:r>
    </w:p>
    <w:p w14:paraId="77571BE5" w14:textId="77777777" w:rsidR="00A65244" w:rsidRPr="00A65244" w:rsidRDefault="00A65244" w:rsidP="001E2B7B">
      <w:pPr>
        <w:numPr>
          <w:ilvl w:val="1"/>
          <w:numId w:val="2"/>
        </w:numPr>
        <w:spacing w:before="120" w:after="120"/>
        <w:ind w:left="900"/>
      </w:pPr>
      <w:r w:rsidRPr="00A65244">
        <w:t>Technology streamlines HR and payroll tasks, minimizing manual effort.</w:t>
      </w:r>
    </w:p>
    <w:p w14:paraId="0125DE79" w14:textId="773E70EB" w:rsidR="0006194F" w:rsidRPr="00FB28E7" w:rsidRDefault="00A65244" w:rsidP="001E2B7B">
      <w:pPr>
        <w:numPr>
          <w:ilvl w:val="1"/>
          <w:numId w:val="2"/>
        </w:numPr>
        <w:spacing w:before="120" w:after="120"/>
        <w:ind w:left="900"/>
      </w:pPr>
      <w:r w:rsidRPr="00A65244">
        <w:t>Dedicated client service manager for white-glove support.</w:t>
      </w:r>
    </w:p>
    <w:p w14:paraId="438067D8" w14:textId="512E0970" w:rsidR="00AB283F" w:rsidRPr="00AB283F" w:rsidRDefault="00AB283F" w:rsidP="00AB283F">
      <w:pPr>
        <w:spacing w:before="100" w:beforeAutospacing="1" w:after="100" w:afterAutospacing="1"/>
        <w:rPr>
          <w:b/>
          <w:bCs/>
        </w:rPr>
      </w:pPr>
      <w:r w:rsidRPr="00AB283F">
        <w:rPr>
          <w:b/>
          <w:bCs/>
        </w:rPr>
        <w:t>This is a win-win for you and your employees</w:t>
      </w:r>
      <w:r w:rsidR="00FB28E7">
        <w:rPr>
          <w:b/>
          <w:bCs/>
        </w:rPr>
        <w:t xml:space="preserve"> and </w:t>
      </w:r>
      <w:r w:rsidR="007D7BB1">
        <w:rPr>
          <w:b/>
          <w:bCs/>
        </w:rPr>
        <w:t xml:space="preserve">is </w:t>
      </w:r>
      <w:r w:rsidRPr="00AB283F">
        <w:rPr>
          <w:b/>
          <w:bCs/>
        </w:rPr>
        <w:t>worth exploring.</w:t>
      </w:r>
    </w:p>
    <w:p w14:paraId="301CB1D8" w14:textId="66214F04" w:rsidR="00AB283F" w:rsidRPr="00AB283F" w:rsidRDefault="00AB283F" w:rsidP="00AB283F">
      <w:pPr>
        <w:spacing w:before="100" w:beforeAutospacing="1" w:after="100" w:afterAutospacing="1"/>
      </w:pPr>
      <w:r w:rsidRPr="00AB283F">
        <w:rPr>
          <w:b/>
          <w:bCs/>
        </w:rPr>
        <w:t>Next Steps:</w:t>
      </w:r>
      <w:r w:rsidRPr="00AB283F">
        <w:br/>
      </w:r>
      <w:r w:rsidR="00FB28E7">
        <w:t>The next step to move forward and complete due diligence is to schedule a discovery meeting</w:t>
      </w:r>
      <w:r w:rsidR="0026246F">
        <w:t xml:space="preserve"> with the experts</w:t>
      </w:r>
      <w:r w:rsidR="00FB28E7">
        <w:t>. This meeting is completely free and comes with no obligation. It’s simply a chance to learn more about the program and the company behind it</w:t>
      </w:r>
      <w:r w:rsidRPr="00AB283F">
        <w:t xml:space="preserve"> and to get all your questions answered.</w:t>
      </w:r>
    </w:p>
    <w:p w14:paraId="57DF8648" w14:textId="5170AA93" w:rsidR="00AB283F" w:rsidRPr="00AB283F" w:rsidRDefault="00AB283F" w:rsidP="00AB283F">
      <w:pPr>
        <w:spacing w:before="100" w:beforeAutospacing="1" w:after="100" w:afterAutospacing="1"/>
      </w:pPr>
      <w:r w:rsidRPr="00AB283F">
        <w:t xml:space="preserve">I’m happy to </w:t>
      </w:r>
      <w:r w:rsidR="0026246F">
        <w:t>help you</w:t>
      </w:r>
      <w:r w:rsidR="007D7BB1">
        <w:t xml:space="preserve"> set</w:t>
      </w:r>
      <w:r w:rsidRPr="00AB283F">
        <w:t xml:space="preserve"> up this meeting. If you have a calendar link, feel free to send it over. If not, I’d be glad to coordinate directly with you to find a convenient time </w:t>
      </w:r>
      <w:r w:rsidR="003023E2">
        <w:t xml:space="preserve">on their calendar </w:t>
      </w:r>
      <w:r w:rsidRPr="00AB283F">
        <w:t>for you and your team.</w:t>
      </w:r>
    </w:p>
    <w:p w14:paraId="352F57B1" w14:textId="77777777" w:rsidR="00AB283F" w:rsidRPr="00AB283F" w:rsidRDefault="00AB283F" w:rsidP="00AB283F">
      <w:pPr>
        <w:spacing w:before="100" w:beforeAutospacing="1" w:after="100" w:afterAutospacing="1"/>
      </w:pPr>
      <w:r w:rsidRPr="00AB283F">
        <w:t>Please don’t hesitate to reach out with any questions or to take the next step.</w:t>
      </w:r>
    </w:p>
    <w:p w14:paraId="58CCCEF4" w14:textId="6DCF9FB0" w:rsidR="00102E3A" w:rsidRDefault="00AB283F" w:rsidP="00A65244">
      <w:pPr>
        <w:spacing w:before="100" w:beforeAutospacing="1" w:after="100" w:afterAutospacing="1"/>
      </w:pPr>
      <w:r w:rsidRPr="00AB283F">
        <w:t>Thank you,</w:t>
      </w:r>
    </w:p>
    <w:p w14:paraId="27470FD9" w14:textId="4CEE3681" w:rsidR="00DA7238" w:rsidRDefault="00DA7238" w:rsidP="00A65244">
      <w:pPr>
        <w:pBdr>
          <w:bottom w:val="double" w:sz="6" w:space="1" w:color="auto"/>
        </w:pBdr>
        <w:spacing w:before="100" w:beforeAutospacing="1" w:after="100" w:afterAutospacing="1"/>
      </w:pPr>
      <w:r w:rsidRPr="00DA7238">
        <w:rPr>
          <w:highlight w:val="yellow"/>
        </w:rPr>
        <w:t>(Your name and contact information)</w:t>
      </w:r>
      <w:r w:rsidR="00DB34D1">
        <w:br/>
      </w:r>
    </w:p>
    <w:p w14:paraId="01F4A05D" w14:textId="4E0E2109" w:rsidR="00DB34D1" w:rsidRPr="003C342C" w:rsidRDefault="001B0604" w:rsidP="003C342C">
      <w:pPr>
        <w:spacing w:before="100" w:beforeAutospacing="1" w:after="100" w:afterAutospacing="1"/>
        <w:jc w:val="center"/>
        <w:rPr>
          <w:b/>
          <w:bCs/>
          <w:sz w:val="36"/>
          <w:szCs w:val="36"/>
        </w:rPr>
      </w:pPr>
      <w:r w:rsidRPr="003C342C">
        <w:rPr>
          <w:b/>
          <w:bCs/>
          <w:sz w:val="36"/>
          <w:szCs w:val="36"/>
        </w:rPr>
        <w:t>How to Recruit Affiliates</w:t>
      </w:r>
    </w:p>
    <w:p w14:paraId="52D46F01" w14:textId="77777777" w:rsidR="003C342C" w:rsidRDefault="003C342C" w:rsidP="003C342C">
      <w:pPr>
        <w:spacing w:before="100" w:beforeAutospacing="1" w:after="100" w:afterAutospacing="1"/>
      </w:pPr>
      <w:r>
        <w:t>Multiply your impact and income by sharing the system.</w:t>
      </w:r>
    </w:p>
    <w:p w14:paraId="3AB34C62" w14:textId="77777777" w:rsidR="003C342C" w:rsidRDefault="003C342C" w:rsidP="003C342C">
      <w:pPr>
        <w:spacing w:before="100" w:beforeAutospacing="1" w:after="100" w:afterAutospacing="1"/>
      </w:pPr>
      <w:r>
        <w:t>The Process is Simple:</w:t>
      </w:r>
    </w:p>
    <w:p w14:paraId="0B862F56" w14:textId="77777777" w:rsidR="003C342C" w:rsidRDefault="003C342C" w:rsidP="003C342C">
      <w:pPr>
        <w:spacing w:before="100" w:beforeAutospacing="1" w:after="100" w:afterAutospacing="1"/>
      </w:pPr>
      <w:r>
        <w:t>Invite others by sharing your personal affiliate link and sending them to the Join Page so they can learn about the program and sign up.</w:t>
      </w:r>
    </w:p>
    <w:p w14:paraId="35D2A0A7" w14:textId="77777777" w:rsidR="003C342C" w:rsidRDefault="003C342C" w:rsidP="003C342C">
      <w:pPr>
        <w:spacing w:before="100" w:beforeAutospacing="1" w:after="100" w:afterAutospacing="1"/>
      </w:pPr>
      <w:r>
        <w:t>Once they’ve joined, direct them here to the Training Hub.</w:t>
      </w:r>
    </w:p>
    <w:p w14:paraId="6C69F929" w14:textId="77777777" w:rsidR="003C342C" w:rsidRPr="003C342C" w:rsidRDefault="003C342C" w:rsidP="003C342C">
      <w:pPr>
        <w:spacing w:before="100" w:beforeAutospacing="1" w:after="100" w:afterAutospacing="1"/>
        <w:rPr>
          <w:b/>
          <w:bCs/>
        </w:rPr>
      </w:pPr>
      <w:r w:rsidRPr="003C342C">
        <w:rPr>
          <w:b/>
          <w:bCs/>
        </w:rPr>
        <w:t>Follow-Up Email &amp; Text Template</w:t>
      </w:r>
    </w:p>
    <w:p w14:paraId="38889993" w14:textId="77777777" w:rsidR="003C342C" w:rsidRDefault="003C342C" w:rsidP="003C342C">
      <w:pPr>
        <w:spacing w:before="100" w:beforeAutospacing="1" w:after="100" w:afterAutospacing="1"/>
      </w:pPr>
      <w:r>
        <w:t xml:space="preserve">Use this short, ready-to-go email or text after speaking with someone about the opportunity. It guides them to learn more, register, and access </w:t>
      </w:r>
      <w:proofErr w:type="gramStart"/>
      <w:r>
        <w:t>training—all</w:t>
      </w:r>
      <w:proofErr w:type="gramEnd"/>
      <w:r>
        <w:t xml:space="preserve"> while keeping the message personal and inviting. You can easily customize it to include your affiliate link and add your own touch.</w:t>
      </w:r>
    </w:p>
    <w:p w14:paraId="6B7863A8" w14:textId="2E685F39" w:rsidR="003C342C" w:rsidRDefault="003C342C" w:rsidP="003C342C">
      <w:pPr>
        <w:spacing w:before="100" w:beforeAutospacing="1" w:after="100" w:afterAutospacing="1"/>
      </w:pPr>
      <w:r>
        <w:t>----</w:t>
      </w:r>
    </w:p>
    <w:p w14:paraId="40C094D2" w14:textId="332F8295" w:rsidR="003C342C" w:rsidRDefault="003C342C" w:rsidP="003C342C">
      <w:pPr>
        <w:spacing w:before="100" w:beforeAutospacing="1" w:after="100" w:afterAutospacing="1"/>
      </w:pPr>
      <w:r>
        <w:t>Hello (Name),</w:t>
      </w:r>
    </w:p>
    <w:p w14:paraId="7CBBF995" w14:textId="5E0E97E1" w:rsidR="003C342C" w:rsidRDefault="003C342C" w:rsidP="003C342C">
      <w:pPr>
        <w:spacing w:before="100" w:beforeAutospacing="1" w:after="100" w:afterAutospacing="1"/>
      </w:pPr>
      <w:r>
        <w:t>It was great talking with you about the opportunity! Here’s how to get started:</w:t>
      </w:r>
    </w:p>
    <w:p w14:paraId="32067CBC" w14:textId="465C54C8" w:rsidR="003C342C" w:rsidRDefault="003C342C" w:rsidP="003C342C">
      <w:pPr>
        <w:spacing w:before="100" w:beforeAutospacing="1" w:after="100" w:afterAutospacing="1"/>
        <w:ind w:left="720"/>
      </w:pPr>
      <w:r>
        <w:t>Step 1 – Learn About the Opportunity: https://consultingace.com/wellness-affiliate-join/</w:t>
      </w:r>
    </w:p>
    <w:p w14:paraId="224A53DE" w14:textId="3DA1BD04" w:rsidR="003C342C" w:rsidRDefault="003C342C" w:rsidP="003C342C">
      <w:pPr>
        <w:spacing w:before="100" w:beforeAutospacing="1" w:after="100" w:afterAutospacing="1"/>
        <w:ind w:left="720"/>
      </w:pPr>
      <w:r>
        <w:t>Step 2 – Register &amp; Access Your Portal: (Include your affiliate link here)</w:t>
      </w:r>
    </w:p>
    <w:p w14:paraId="07143658" w14:textId="631250B4" w:rsidR="003C342C" w:rsidRDefault="003C342C" w:rsidP="003C342C">
      <w:pPr>
        <w:spacing w:before="100" w:beforeAutospacing="1" w:after="100" w:afterAutospacing="1"/>
        <w:ind w:left="720"/>
      </w:pPr>
      <w:r>
        <w:t>Step 3 – Training – Learn What to Say &amp; More: https://consultingace.com/wellness-affiliate-training/</w:t>
      </w:r>
    </w:p>
    <w:p w14:paraId="0E52F6D7" w14:textId="33BEF6F9" w:rsidR="003C342C" w:rsidRDefault="003C342C" w:rsidP="003C342C">
      <w:pPr>
        <w:spacing w:before="100" w:beforeAutospacing="1" w:after="100" w:afterAutospacing="1"/>
      </w:pPr>
      <w:r>
        <w:t>Take a look, get started, and reach out to let me know your thoughts or if you have any questions. I’d love your feedback!</w:t>
      </w:r>
    </w:p>
    <w:p w14:paraId="3156656D" w14:textId="058418B1" w:rsidR="003C342C" w:rsidRDefault="003C342C" w:rsidP="003C342C">
      <w:pPr>
        <w:spacing w:before="100" w:beforeAutospacing="1" w:after="100" w:afterAutospacing="1"/>
      </w:pPr>
      <w:r>
        <w:t>Thank you,</w:t>
      </w:r>
    </w:p>
    <w:p w14:paraId="5A7DDE43" w14:textId="77777777" w:rsidR="003C342C" w:rsidRDefault="003C342C" w:rsidP="003C342C">
      <w:pPr>
        <w:spacing w:before="100" w:beforeAutospacing="1" w:after="100" w:afterAutospacing="1"/>
      </w:pPr>
      <w:r>
        <w:t>Your Name/Contact Info</w:t>
      </w:r>
    </w:p>
    <w:p w14:paraId="4EA507E8" w14:textId="6D3E09CB" w:rsidR="003C342C" w:rsidRDefault="003C342C" w:rsidP="003C342C">
      <w:pPr>
        <w:spacing w:before="100" w:beforeAutospacing="1" w:after="100" w:afterAutospacing="1"/>
      </w:pPr>
      <w:r>
        <w:t>-----</w:t>
      </w:r>
    </w:p>
    <w:p w14:paraId="2C2D3483" w14:textId="77777777" w:rsidR="003C342C" w:rsidRDefault="003C342C" w:rsidP="003C342C">
      <w:pPr>
        <w:spacing w:before="100" w:beforeAutospacing="1" w:after="100" w:afterAutospacing="1"/>
      </w:pPr>
      <w:r>
        <w:t>The system does the explaining, training, and guiding for you.</w:t>
      </w:r>
    </w:p>
    <w:p w14:paraId="5D444846" w14:textId="77777777" w:rsidR="003C342C" w:rsidRDefault="003C342C" w:rsidP="003C342C">
      <w:pPr>
        <w:spacing w:before="100" w:beforeAutospacing="1" w:after="100" w:afterAutospacing="1"/>
      </w:pPr>
      <w:r>
        <w:t>As they close deals and bring on affiliates who also close deals, you earn ongoing residual income from their efforts.</w:t>
      </w:r>
    </w:p>
    <w:p w14:paraId="3C17520A" w14:textId="1F959899" w:rsidR="003C342C" w:rsidRDefault="003C342C" w:rsidP="003C342C">
      <w:pPr>
        <w:spacing w:before="100" w:beforeAutospacing="1" w:after="100" w:afterAutospacing="1"/>
      </w:pPr>
      <w:r>
        <w:t>Remember: The sooner you start inviting affiliates, the faster your network — and your income — can grow.</w:t>
      </w:r>
    </w:p>
    <w:sectPr w:rsidR="003C342C" w:rsidSect="00682B07">
      <w:footerReference w:type="default" r:id="rId7"/>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9F193" w14:textId="77777777" w:rsidR="00F471A6" w:rsidRDefault="00F471A6" w:rsidP="00B81459">
      <w:pPr>
        <w:spacing w:after="0" w:line="240" w:lineRule="auto"/>
      </w:pPr>
      <w:r>
        <w:separator/>
      </w:r>
    </w:p>
  </w:endnote>
  <w:endnote w:type="continuationSeparator" w:id="0">
    <w:p w14:paraId="69954A2D" w14:textId="77777777" w:rsidR="00F471A6" w:rsidRDefault="00F471A6" w:rsidP="00B81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F0F0" w14:textId="1AD51311" w:rsidR="00B81459" w:rsidRDefault="00126668">
    <w:pPr>
      <w:pStyle w:val="Footer"/>
    </w:pPr>
    <w:r w:rsidRPr="00126668">
      <w:rPr>
        <w:b/>
        <w:bCs/>
      </w:rPr>
      <w:ptab w:relativeTo="margin" w:alignment="center" w:leader="none"/>
    </w: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6</w:t>
    </w:r>
    <w:r>
      <w:rPr>
        <w:b/>
        <w:bCs/>
      </w:rPr>
      <w:fldChar w:fldCharType="end"/>
    </w:r>
    <w:r w:rsidRPr="00126668">
      <w:rPr>
        <w:b/>
        <w:bCs/>
      </w:rPr>
      <w:ptab w:relativeTo="margin" w:alignment="right" w:leader="none"/>
    </w:r>
    <w:r w:rsidR="005E1FE6">
      <w:rPr>
        <w:b/>
        <w:bCs/>
      </w:rPr>
      <w:t>ACV1.</w:t>
    </w:r>
    <w:r w:rsidR="00DB34D1">
      <w:rPr>
        <w:b/>
        <w:bC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0B9F" w14:textId="77777777" w:rsidR="00F471A6" w:rsidRDefault="00F471A6" w:rsidP="00B81459">
      <w:pPr>
        <w:spacing w:after="0" w:line="240" w:lineRule="auto"/>
      </w:pPr>
      <w:r>
        <w:separator/>
      </w:r>
    </w:p>
  </w:footnote>
  <w:footnote w:type="continuationSeparator" w:id="0">
    <w:p w14:paraId="1EA285D5" w14:textId="77777777" w:rsidR="00F471A6" w:rsidRDefault="00F471A6" w:rsidP="00B81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714"/>
    <w:multiLevelType w:val="hybridMultilevel"/>
    <w:tmpl w:val="FDCE58B6"/>
    <w:lvl w:ilvl="0" w:tplc="ADC6061E">
      <w:start w:val="1"/>
      <w:numFmt w:val="bullet"/>
      <w:lvlText w:val=""/>
      <w:lvlJc w:val="left"/>
      <w:pPr>
        <w:tabs>
          <w:tab w:val="num" w:pos="720"/>
        </w:tabs>
        <w:ind w:left="720" w:hanging="360"/>
      </w:pPr>
      <w:rPr>
        <w:rFonts w:ascii="Symbol" w:hAnsi="Symbol" w:hint="default"/>
      </w:rPr>
    </w:lvl>
    <w:lvl w:ilvl="1" w:tplc="30F6A574">
      <w:numFmt w:val="bullet"/>
      <w:lvlText w:val=""/>
      <w:lvlJc w:val="left"/>
      <w:pPr>
        <w:tabs>
          <w:tab w:val="num" w:pos="1440"/>
        </w:tabs>
        <w:ind w:left="1440" w:hanging="360"/>
      </w:pPr>
      <w:rPr>
        <w:rFonts w:ascii="Symbol" w:hAnsi="Symbol" w:hint="default"/>
      </w:rPr>
    </w:lvl>
    <w:lvl w:ilvl="2" w:tplc="F3F461F0" w:tentative="1">
      <w:start w:val="1"/>
      <w:numFmt w:val="bullet"/>
      <w:lvlText w:val=""/>
      <w:lvlJc w:val="left"/>
      <w:pPr>
        <w:tabs>
          <w:tab w:val="num" w:pos="2160"/>
        </w:tabs>
        <w:ind w:left="2160" w:hanging="360"/>
      </w:pPr>
      <w:rPr>
        <w:rFonts w:ascii="Symbol" w:hAnsi="Symbol" w:hint="default"/>
      </w:rPr>
    </w:lvl>
    <w:lvl w:ilvl="3" w:tplc="B4FCDAC8" w:tentative="1">
      <w:start w:val="1"/>
      <w:numFmt w:val="bullet"/>
      <w:lvlText w:val=""/>
      <w:lvlJc w:val="left"/>
      <w:pPr>
        <w:tabs>
          <w:tab w:val="num" w:pos="2880"/>
        </w:tabs>
        <w:ind w:left="2880" w:hanging="360"/>
      </w:pPr>
      <w:rPr>
        <w:rFonts w:ascii="Symbol" w:hAnsi="Symbol" w:hint="default"/>
      </w:rPr>
    </w:lvl>
    <w:lvl w:ilvl="4" w:tplc="EB5A666C" w:tentative="1">
      <w:start w:val="1"/>
      <w:numFmt w:val="bullet"/>
      <w:lvlText w:val=""/>
      <w:lvlJc w:val="left"/>
      <w:pPr>
        <w:tabs>
          <w:tab w:val="num" w:pos="3600"/>
        </w:tabs>
        <w:ind w:left="3600" w:hanging="360"/>
      </w:pPr>
      <w:rPr>
        <w:rFonts w:ascii="Symbol" w:hAnsi="Symbol" w:hint="default"/>
      </w:rPr>
    </w:lvl>
    <w:lvl w:ilvl="5" w:tplc="9DB82C58" w:tentative="1">
      <w:start w:val="1"/>
      <w:numFmt w:val="bullet"/>
      <w:lvlText w:val=""/>
      <w:lvlJc w:val="left"/>
      <w:pPr>
        <w:tabs>
          <w:tab w:val="num" w:pos="4320"/>
        </w:tabs>
        <w:ind w:left="4320" w:hanging="360"/>
      </w:pPr>
      <w:rPr>
        <w:rFonts w:ascii="Symbol" w:hAnsi="Symbol" w:hint="default"/>
      </w:rPr>
    </w:lvl>
    <w:lvl w:ilvl="6" w:tplc="B2FA9DF4" w:tentative="1">
      <w:start w:val="1"/>
      <w:numFmt w:val="bullet"/>
      <w:lvlText w:val=""/>
      <w:lvlJc w:val="left"/>
      <w:pPr>
        <w:tabs>
          <w:tab w:val="num" w:pos="5040"/>
        </w:tabs>
        <w:ind w:left="5040" w:hanging="360"/>
      </w:pPr>
      <w:rPr>
        <w:rFonts w:ascii="Symbol" w:hAnsi="Symbol" w:hint="default"/>
      </w:rPr>
    </w:lvl>
    <w:lvl w:ilvl="7" w:tplc="37E00734" w:tentative="1">
      <w:start w:val="1"/>
      <w:numFmt w:val="bullet"/>
      <w:lvlText w:val=""/>
      <w:lvlJc w:val="left"/>
      <w:pPr>
        <w:tabs>
          <w:tab w:val="num" w:pos="5760"/>
        </w:tabs>
        <w:ind w:left="5760" w:hanging="360"/>
      </w:pPr>
      <w:rPr>
        <w:rFonts w:ascii="Symbol" w:hAnsi="Symbol" w:hint="default"/>
      </w:rPr>
    </w:lvl>
    <w:lvl w:ilvl="8" w:tplc="C7766ED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B0866FE"/>
    <w:multiLevelType w:val="hybridMultilevel"/>
    <w:tmpl w:val="C932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66C39"/>
    <w:multiLevelType w:val="multilevel"/>
    <w:tmpl w:val="37809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C4887"/>
    <w:multiLevelType w:val="multilevel"/>
    <w:tmpl w:val="65A62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E103A"/>
    <w:multiLevelType w:val="hybridMultilevel"/>
    <w:tmpl w:val="6DB8C534"/>
    <w:lvl w:ilvl="0" w:tplc="E3D86B8A">
      <w:start w:val="1"/>
      <w:numFmt w:val="bullet"/>
      <w:lvlText w:val="–"/>
      <w:lvlJc w:val="left"/>
      <w:pPr>
        <w:tabs>
          <w:tab w:val="num" w:pos="720"/>
        </w:tabs>
        <w:ind w:left="720" w:hanging="360"/>
      </w:pPr>
      <w:rPr>
        <w:rFonts w:ascii="Arial" w:hAnsi="Arial" w:hint="default"/>
      </w:rPr>
    </w:lvl>
    <w:lvl w:ilvl="1" w:tplc="15C80012">
      <w:start w:val="1"/>
      <w:numFmt w:val="bullet"/>
      <w:lvlText w:val="–"/>
      <w:lvlJc w:val="left"/>
      <w:pPr>
        <w:tabs>
          <w:tab w:val="num" w:pos="1440"/>
        </w:tabs>
        <w:ind w:left="1440" w:hanging="360"/>
      </w:pPr>
      <w:rPr>
        <w:rFonts w:ascii="Arial" w:hAnsi="Arial" w:hint="default"/>
      </w:rPr>
    </w:lvl>
    <w:lvl w:ilvl="2" w:tplc="F4DEB118" w:tentative="1">
      <w:start w:val="1"/>
      <w:numFmt w:val="bullet"/>
      <w:lvlText w:val="–"/>
      <w:lvlJc w:val="left"/>
      <w:pPr>
        <w:tabs>
          <w:tab w:val="num" w:pos="2160"/>
        </w:tabs>
        <w:ind w:left="2160" w:hanging="360"/>
      </w:pPr>
      <w:rPr>
        <w:rFonts w:ascii="Arial" w:hAnsi="Arial" w:hint="default"/>
      </w:rPr>
    </w:lvl>
    <w:lvl w:ilvl="3" w:tplc="864ED1F6" w:tentative="1">
      <w:start w:val="1"/>
      <w:numFmt w:val="bullet"/>
      <w:lvlText w:val="–"/>
      <w:lvlJc w:val="left"/>
      <w:pPr>
        <w:tabs>
          <w:tab w:val="num" w:pos="2880"/>
        </w:tabs>
        <w:ind w:left="2880" w:hanging="360"/>
      </w:pPr>
      <w:rPr>
        <w:rFonts w:ascii="Arial" w:hAnsi="Arial" w:hint="default"/>
      </w:rPr>
    </w:lvl>
    <w:lvl w:ilvl="4" w:tplc="467C5BA4" w:tentative="1">
      <w:start w:val="1"/>
      <w:numFmt w:val="bullet"/>
      <w:lvlText w:val="–"/>
      <w:lvlJc w:val="left"/>
      <w:pPr>
        <w:tabs>
          <w:tab w:val="num" w:pos="3600"/>
        </w:tabs>
        <w:ind w:left="3600" w:hanging="360"/>
      </w:pPr>
      <w:rPr>
        <w:rFonts w:ascii="Arial" w:hAnsi="Arial" w:hint="default"/>
      </w:rPr>
    </w:lvl>
    <w:lvl w:ilvl="5" w:tplc="36083674" w:tentative="1">
      <w:start w:val="1"/>
      <w:numFmt w:val="bullet"/>
      <w:lvlText w:val="–"/>
      <w:lvlJc w:val="left"/>
      <w:pPr>
        <w:tabs>
          <w:tab w:val="num" w:pos="4320"/>
        </w:tabs>
        <w:ind w:left="4320" w:hanging="360"/>
      </w:pPr>
      <w:rPr>
        <w:rFonts w:ascii="Arial" w:hAnsi="Arial" w:hint="default"/>
      </w:rPr>
    </w:lvl>
    <w:lvl w:ilvl="6" w:tplc="8CBC7D80" w:tentative="1">
      <w:start w:val="1"/>
      <w:numFmt w:val="bullet"/>
      <w:lvlText w:val="–"/>
      <w:lvlJc w:val="left"/>
      <w:pPr>
        <w:tabs>
          <w:tab w:val="num" w:pos="5040"/>
        </w:tabs>
        <w:ind w:left="5040" w:hanging="360"/>
      </w:pPr>
      <w:rPr>
        <w:rFonts w:ascii="Arial" w:hAnsi="Arial" w:hint="default"/>
      </w:rPr>
    </w:lvl>
    <w:lvl w:ilvl="7" w:tplc="166A623A" w:tentative="1">
      <w:start w:val="1"/>
      <w:numFmt w:val="bullet"/>
      <w:lvlText w:val="–"/>
      <w:lvlJc w:val="left"/>
      <w:pPr>
        <w:tabs>
          <w:tab w:val="num" w:pos="5760"/>
        </w:tabs>
        <w:ind w:left="5760" w:hanging="360"/>
      </w:pPr>
      <w:rPr>
        <w:rFonts w:ascii="Arial" w:hAnsi="Arial" w:hint="default"/>
      </w:rPr>
    </w:lvl>
    <w:lvl w:ilvl="8" w:tplc="B1EAF2A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D41784"/>
    <w:multiLevelType w:val="multilevel"/>
    <w:tmpl w:val="9BD247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056D88"/>
    <w:multiLevelType w:val="hybridMultilevel"/>
    <w:tmpl w:val="85DEF4E4"/>
    <w:lvl w:ilvl="0" w:tplc="66C62EF8">
      <w:start w:val="1"/>
      <w:numFmt w:val="bullet"/>
      <w:lvlText w:val="–"/>
      <w:lvlJc w:val="left"/>
      <w:pPr>
        <w:tabs>
          <w:tab w:val="num" w:pos="720"/>
        </w:tabs>
        <w:ind w:left="720" w:hanging="360"/>
      </w:pPr>
      <w:rPr>
        <w:rFonts w:ascii="Arial" w:hAnsi="Arial" w:hint="default"/>
      </w:rPr>
    </w:lvl>
    <w:lvl w:ilvl="1" w:tplc="5FA01A3C">
      <w:start w:val="1"/>
      <w:numFmt w:val="bullet"/>
      <w:lvlText w:val="–"/>
      <w:lvlJc w:val="left"/>
      <w:pPr>
        <w:tabs>
          <w:tab w:val="num" w:pos="1440"/>
        </w:tabs>
        <w:ind w:left="1440" w:hanging="360"/>
      </w:pPr>
      <w:rPr>
        <w:rFonts w:ascii="Arial" w:hAnsi="Arial" w:hint="default"/>
      </w:rPr>
    </w:lvl>
    <w:lvl w:ilvl="2" w:tplc="BC302F4A" w:tentative="1">
      <w:start w:val="1"/>
      <w:numFmt w:val="bullet"/>
      <w:lvlText w:val="–"/>
      <w:lvlJc w:val="left"/>
      <w:pPr>
        <w:tabs>
          <w:tab w:val="num" w:pos="2160"/>
        </w:tabs>
        <w:ind w:left="2160" w:hanging="360"/>
      </w:pPr>
      <w:rPr>
        <w:rFonts w:ascii="Arial" w:hAnsi="Arial" w:hint="default"/>
      </w:rPr>
    </w:lvl>
    <w:lvl w:ilvl="3" w:tplc="A80C4226" w:tentative="1">
      <w:start w:val="1"/>
      <w:numFmt w:val="bullet"/>
      <w:lvlText w:val="–"/>
      <w:lvlJc w:val="left"/>
      <w:pPr>
        <w:tabs>
          <w:tab w:val="num" w:pos="2880"/>
        </w:tabs>
        <w:ind w:left="2880" w:hanging="360"/>
      </w:pPr>
      <w:rPr>
        <w:rFonts w:ascii="Arial" w:hAnsi="Arial" w:hint="default"/>
      </w:rPr>
    </w:lvl>
    <w:lvl w:ilvl="4" w:tplc="27484A86" w:tentative="1">
      <w:start w:val="1"/>
      <w:numFmt w:val="bullet"/>
      <w:lvlText w:val="–"/>
      <w:lvlJc w:val="left"/>
      <w:pPr>
        <w:tabs>
          <w:tab w:val="num" w:pos="3600"/>
        </w:tabs>
        <w:ind w:left="3600" w:hanging="360"/>
      </w:pPr>
      <w:rPr>
        <w:rFonts w:ascii="Arial" w:hAnsi="Arial" w:hint="default"/>
      </w:rPr>
    </w:lvl>
    <w:lvl w:ilvl="5" w:tplc="755CAA7A" w:tentative="1">
      <w:start w:val="1"/>
      <w:numFmt w:val="bullet"/>
      <w:lvlText w:val="–"/>
      <w:lvlJc w:val="left"/>
      <w:pPr>
        <w:tabs>
          <w:tab w:val="num" w:pos="4320"/>
        </w:tabs>
        <w:ind w:left="4320" w:hanging="360"/>
      </w:pPr>
      <w:rPr>
        <w:rFonts w:ascii="Arial" w:hAnsi="Arial" w:hint="default"/>
      </w:rPr>
    </w:lvl>
    <w:lvl w:ilvl="6" w:tplc="7D9A1DD0" w:tentative="1">
      <w:start w:val="1"/>
      <w:numFmt w:val="bullet"/>
      <w:lvlText w:val="–"/>
      <w:lvlJc w:val="left"/>
      <w:pPr>
        <w:tabs>
          <w:tab w:val="num" w:pos="5040"/>
        </w:tabs>
        <w:ind w:left="5040" w:hanging="360"/>
      </w:pPr>
      <w:rPr>
        <w:rFonts w:ascii="Arial" w:hAnsi="Arial" w:hint="default"/>
      </w:rPr>
    </w:lvl>
    <w:lvl w:ilvl="7" w:tplc="02F822F2" w:tentative="1">
      <w:start w:val="1"/>
      <w:numFmt w:val="bullet"/>
      <w:lvlText w:val="–"/>
      <w:lvlJc w:val="left"/>
      <w:pPr>
        <w:tabs>
          <w:tab w:val="num" w:pos="5760"/>
        </w:tabs>
        <w:ind w:left="5760" w:hanging="360"/>
      </w:pPr>
      <w:rPr>
        <w:rFonts w:ascii="Arial" w:hAnsi="Arial" w:hint="default"/>
      </w:rPr>
    </w:lvl>
    <w:lvl w:ilvl="8" w:tplc="1E646AE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D62198"/>
    <w:multiLevelType w:val="hybridMultilevel"/>
    <w:tmpl w:val="133E91B8"/>
    <w:lvl w:ilvl="0" w:tplc="B34AA612">
      <w:start w:val="1"/>
      <w:numFmt w:val="bullet"/>
      <w:lvlText w:val=""/>
      <w:lvlJc w:val="left"/>
      <w:pPr>
        <w:tabs>
          <w:tab w:val="num" w:pos="720"/>
        </w:tabs>
        <w:ind w:left="720" w:hanging="360"/>
      </w:pPr>
      <w:rPr>
        <w:rFonts w:ascii="Symbol" w:hAnsi="Symbol" w:hint="default"/>
      </w:rPr>
    </w:lvl>
    <w:lvl w:ilvl="1" w:tplc="A03243EC" w:tentative="1">
      <w:start w:val="1"/>
      <w:numFmt w:val="bullet"/>
      <w:lvlText w:val=""/>
      <w:lvlJc w:val="left"/>
      <w:pPr>
        <w:tabs>
          <w:tab w:val="num" w:pos="1440"/>
        </w:tabs>
        <w:ind w:left="1440" w:hanging="360"/>
      </w:pPr>
      <w:rPr>
        <w:rFonts w:ascii="Symbol" w:hAnsi="Symbol" w:hint="default"/>
      </w:rPr>
    </w:lvl>
    <w:lvl w:ilvl="2" w:tplc="3BA47B6C" w:tentative="1">
      <w:start w:val="1"/>
      <w:numFmt w:val="bullet"/>
      <w:lvlText w:val=""/>
      <w:lvlJc w:val="left"/>
      <w:pPr>
        <w:tabs>
          <w:tab w:val="num" w:pos="2160"/>
        </w:tabs>
        <w:ind w:left="2160" w:hanging="360"/>
      </w:pPr>
      <w:rPr>
        <w:rFonts w:ascii="Symbol" w:hAnsi="Symbol" w:hint="default"/>
      </w:rPr>
    </w:lvl>
    <w:lvl w:ilvl="3" w:tplc="4F2A7672" w:tentative="1">
      <w:start w:val="1"/>
      <w:numFmt w:val="bullet"/>
      <w:lvlText w:val=""/>
      <w:lvlJc w:val="left"/>
      <w:pPr>
        <w:tabs>
          <w:tab w:val="num" w:pos="2880"/>
        </w:tabs>
        <w:ind w:left="2880" w:hanging="360"/>
      </w:pPr>
      <w:rPr>
        <w:rFonts w:ascii="Symbol" w:hAnsi="Symbol" w:hint="default"/>
      </w:rPr>
    </w:lvl>
    <w:lvl w:ilvl="4" w:tplc="638C56FC" w:tentative="1">
      <w:start w:val="1"/>
      <w:numFmt w:val="bullet"/>
      <w:lvlText w:val=""/>
      <w:lvlJc w:val="left"/>
      <w:pPr>
        <w:tabs>
          <w:tab w:val="num" w:pos="3600"/>
        </w:tabs>
        <w:ind w:left="3600" w:hanging="360"/>
      </w:pPr>
      <w:rPr>
        <w:rFonts w:ascii="Symbol" w:hAnsi="Symbol" w:hint="default"/>
      </w:rPr>
    </w:lvl>
    <w:lvl w:ilvl="5" w:tplc="83586806" w:tentative="1">
      <w:start w:val="1"/>
      <w:numFmt w:val="bullet"/>
      <w:lvlText w:val=""/>
      <w:lvlJc w:val="left"/>
      <w:pPr>
        <w:tabs>
          <w:tab w:val="num" w:pos="4320"/>
        </w:tabs>
        <w:ind w:left="4320" w:hanging="360"/>
      </w:pPr>
      <w:rPr>
        <w:rFonts w:ascii="Symbol" w:hAnsi="Symbol" w:hint="default"/>
      </w:rPr>
    </w:lvl>
    <w:lvl w:ilvl="6" w:tplc="2A56B468" w:tentative="1">
      <w:start w:val="1"/>
      <w:numFmt w:val="bullet"/>
      <w:lvlText w:val=""/>
      <w:lvlJc w:val="left"/>
      <w:pPr>
        <w:tabs>
          <w:tab w:val="num" w:pos="5040"/>
        </w:tabs>
        <w:ind w:left="5040" w:hanging="360"/>
      </w:pPr>
      <w:rPr>
        <w:rFonts w:ascii="Symbol" w:hAnsi="Symbol" w:hint="default"/>
      </w:rPr>
    </w:lvl>
    <w:lvl w:ilvl="7" w:tplc="8E92F11E" w:tentative="1">
      <w:start w:val="1"/>
      <w:numFmt w:val="bullet"/>
      <w:lvlText w:val=""/>
      <w:lvlJc w:val="left"/>
      <w:pPr>
        <w:tabs>
          <w:tab w:val="num" w:pos="5760"/>
        </w:tabs>
        <w:ind w:left="5760" w:hanging="360"/>
      </w:pPr>
      <w:rPr>
        <w:rFonts w:ascii="Symbol" w:hAnsi="Symbol" w:hint="default"/>
      </w:rPr>
    </w:lvl>
    <w:lvl w:ilvl="8" w:tplc="AD0C1A5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F637A0F"/>
    <w:multiLevelType w:val="multilevel"/>
    <w:tmpl w:val="E7F8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803AB"/>
    <w:multiLevelType w:val="multilevel"/>
    <w:tmpl w:val="BFC437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B30B0A"/>
    <w:multiLevelType w:val="hybridMultilevel"/>
    <w:tmpl w:val="572ED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92ADD"/>
    <w:multiLevelType w:val="hybridMultilevel"/>
    <w:tmpl w:val="50BE15D0"/>
    <w:lvl w:ilvl="0" w:tplc="18BE782A">
      <w:start w:val="1"/>
      <w:numFmt w:val="bullet"/>
      <w:lvlText w:val=""/>
      <w:lvlJc w:val="left"/>
      <w:pPr>
        <w:tabs>
          <w:tab w:val="num" w:pos="720"/>
        </w:tabs>
        <w:ind w:left="720" w:hanging="360"/>
      </w:pPr>
      <w:rPr>
        <w:rFonts w:ascii="Symbol" w:hAnsi="Symbol" w:hint="default"/>
      </w:rPr>
    </w:lvl>
    <w:lvl w:ilvl="1" w:tplc="619ADACE">
      <w:numFmt w:val="bullet"/>
      <w:lvlText w:val=""/>
      <w:lvlJc w:val="left"/>
      <w:pPr>
        <w:tabs>
          <w:tab w:val="num" w:pos="1440"/>
        </w:tabs>
        <w:ind w:left="1440" w:hanging="360"/>
      </w:pPr>
      <w:rPr>
        <w:rFonts w:ascii="Symbol" w:hAnsi="Symbol" w:hint="default"/>
      </w:rPr>
    </w:lvl>
    <w:lvl w:ilvl="2" w:tplc="BFC2E50A" w:tentative="1">
      <w:start w:val="1"/>
      <w:numFmt w:val="bullet"/>
      <w:lvlText w:val=""/>
      <w:lvlJc w:val="left"/>
      <w:pPr>
        <w:tabs>
          <w:tab w:val="num" w:pos="2160"/>
        </w:tabs>
        <w:ind w:left="2160" w:hanging="360"/>
      </w:pPr>
      <w:rPr>
        <w:rFonts w:ascii="Symbol" w:hAnsi="Symbol" w:hint="default"/>
      </w:rPr>
    </w:lvl>
    <w:lvl w:ilvl="3" w:tplc="676E6B7A" w:tentative="1">
      <w:start w:val="1"/>
      <w:numFmt w:val="bullet"/>
      <w:lvlText w:val=""/>
      <w:lvlJc w:val="left"/>
      <w:pPr>
        <w:tabs>
          <w:tab w:val="num" w:pos="2880"/>
        </w:tabs>
        <w:ind w:left="2880" w:hanging="360"/>
      </w:pPr>
      <w:rPr>
        <w:rFonts w:ascii="Symbol" w:hAnsi="Symbol" w:hint="default"/>
      </w:rPr>
    </w:lvl>
    <w:lvl w:ilvl="4" w:tplc="B5EA6C62" w:tentative="1">
      <w:start w:val="1"/>
      <w:numFmt w:val="bullet"/>
      <w:lvlText w:val=""/>
      <w:lvlJc w:val="left"/>
      <w:pPr>
        <w:tabs>
          <w:tab w:val="num" w:pos="3600"/>
        </w:tabs>
        <w:ind w:left="3600" w:hanging="360"/>
      </w:pPr>
      <w:rPr>
        <w:rFonts w:ascii="Symbol" w:hAnsi="Symbol" w:hint="default"/>
      </w:rPr>
    </w:lvl>
    <w:lvl w:ilvl="5" w:tplc="78A24F0E" w:tentative="1">
      <w:start w:val="1"/>
      <w:numFmt w:val="bullet"/>
      <w:lvlText w:val=""/>
      <w:lvlJc w:val="left"/>
      <w:pPr>
        <w:tabs>
          <w:tab w:val="num" w:pos="4320"/>
        </w:tabs>
        <w:ind w:left="4320" w:hanging="360"/>
      </w:pPr>
      <w:rPr>
        <w:rFonts w:ascii="Symbol" w:hAnsi="Symbol" w:hint="default"/>
      </w:rPr>
    </w:lvl>
    <w:lvl w:ilvl="6" w:tplc="51464F10" w:tentative="1">
      <w:start w:val="1"/>
      <w:numFmt w:val="bullet"/>
      <w:lvlText w:val=""/>
      <w:lvlJc w:val="left"/>
      <w:pPr>
        <w:tabs>
          <w:tab w:val="num" w:pos="5040"/>
        </w:tabs>
        <w:ind w:left="5040" w:hanging="360"/>
      </w:pPr>
      <w:rPr>
        <w:rFonts w:ascii="Symbol" w:hAnsi="Symbol" w:hint="default"/>
      </w:rPr>
    </w:lvl>
    <w:lvl w:ilvl="7" w:tplc="9710AD82" w:tentative="1">
      <w:start w:val="1"/>
      <w:numFmt w:val="bullet"/>
      <w:lvlText w:val=""/>
      <w:lvlJc w:val="left"/>
      <w:pPr>
        <w:tabs>
          <w:tab w:val="num" w:pos="5760"/>
        </w:tabs>
        <w:ind w:left="5760" w:hanging="360"/>
      </w:pPr>
      <w:rPr>
        <w:rFonts w:ascii="Symbol" w:hAnsi="Symbol" w:hint="default"/>
      </w:rPr>
    </w:lvl>
    <w:lvl w:ilvl="8" w:tplc="E5D602D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8183F56"/>
    <w:multiLevelType w:val="hybridMultilevel"/>
    <w:tmpl w:val="1714A464"/>
    <w:lvl w:ilvl="0" w:tplc="01BCE034">
      <w:start w:val="1"/>
      <w:numFmt w:val="bullet"/>
      <w:lvlText w:val=""/>
      <w:lvlJc w:val="left"/>
      <w:pPr>
        <w:tabs>
          <w:tab w:val="num" w:pos="720"/>
        </w:tabs>
        <w:ind w:left="720" w:hanging="360"/>
      </w:pPr>
      <w:rPr>
        <w:rFonts w:ascii="Symbol" w:hAnsi="Symbol" w:hint="default"/>
      </w:rPr>
    </w:lvl>
    <w:lvl w:ilvl="1" w:tplc="EE7A6F38" w:tentative="1">
      <w:start w:val="1"/>
      <w:numFmt w:val="bullet"/>
      <w:lvlText w:val=""/>
      <w:lvlJc w:val="left"/>
      <w:pPr>
        <w:tabs>
          <w:tab w:val="num" w:pos="1440"/>
        </w:tabs>
        <w:ind w:left="1440" w:hanging="360"/>
      </w:pPr>
      <w:rPr>
        <w:rFonts w:ascii="Symbol" w:hAnsi="Symbol" w:hint="default"/>
      </w:rPr>
    </w:lvl>
    <w:lvl w:ilvl="2" w:tplc="303CEA30" w:tentative="1">
      <w:start w:val="1"/>
      <w:numFmt w:val="bullet"/>
      <w:lvlText w:val=""/>
      <w:lvlJc w:val="left"/>
      <w:pPr>
        <w:tabs>
          <w:tab w:val="num" w:pos="2160"/>
        </w:tabs>
        <w:ind w:left="2160" w:hanging="360"/>
      </w:pPr>
      <w:rPr>
        <w:rFonts w:ascii="Symbol" w:hAnsi="Symbol" w:hint="default"/>
      </w:rPr>
    </w:lvl>
    <w:lvl w:ilvl="3" w:tplc="B612657C" w:tentative="1">
      <w:start w:val="1"/>
      <w:numFmt w:val="bullet"/>
      <w:lvlText w:val=""/>
      <w:lvlJc w:val="left"/>
      <w:pPr>
        <w:tabs>
          <w:tab w:val="num" w:pos="2880"/>
        </w:tabs>
        <w:ind w:left="2880" w:hanging="360"/>
      </w:pPr>
      <w:rPr>
        <w:rFonts w:ascii="Symbol" w:hAnsi="Symbol" w:hint="default"/>
      </w:rPr>
    </w:lvl>
    <w:lvl w:ilvl="4" w:tplc="BF9C5A98" w:tentative="1">
      <w:start w:val="1"/>
      <w:numFmt w:val="bullet"/>
      <w:lvlText w:val=""/>
      <w:lvlJc w:val="left"/>
      <w:pPr>
        <w:tabs>
          <w:tab w:val="num" w:pos="3600"/>
        </w:tabs>
        <w:ind w:left="3600" w:hanging="360"/>
      </w:pPr>
      <w:rPr>
        <w:rFonts w:ascii="Symbol" w:hAnsi="Symbol" w:hint="default"/>
      </w:rPr>
    </w:lvl>
    <w:lvl w:ilvl="5" w:tplc="EFC620A8" w:tentative="1">
      <w:start w:val="1"/>
      <w:numFmt w:val="bullet"/>
      <w:lvlText w:val=""/>
      <w:lvlJc w:val="left"/>
      <w:pPr>
        <w:tabs>
          <w:tab w:val="num" w:pos="4320"/>
        </w:tabs>
        <w:ind w:left="4320" w:hanging="360"/>
      </w:pPr>
      <w:rPr>
        <w:rFonts w:ascii="Symbol" w:hAnsi="Symbol" w:hint="default"/>
      </w:rPr>
    </w:lvl>
    <w:lvl w:ilvl="6" w:tplc="44C0025C" w:tentative="1">
      <w:start w:val="1"/>
      <w:numFmt w:val="bullet"/>
      <w:lvlText w:val=""/>
      <w:lvlJc w:val="left"/>
      <w:pPr>
        <w:tabs>
          <w:tab w:val="num" w:pos="5040"/>
        </w:tabs>
        <w:ind w:left="5040" w:hanging="360"/>
      </w:pPr>
      <w:rPr>
        <w:rFonts w:ascii="Symbol" w:hAnsi="Symbol" w:hint="default"/>
      </w:rPr>
    </w:lvl>
    <w:lvl w:ilvl="7" w:tplc="FC6C50F2" w:tentative="1">
      <w:start w:val="1"/>
      <w:numFmt w:val="bullet"/>
      <w:lvlText w:val=""/>
      <w:lvlJc w:val="left"/>
      <w:pPr>
        <w:tabs>
          <w:tab w:val="num" w:pos="5760"/>
        </w:tabs>
        <w:ind w:left="5760" w:hanging="360"/>
      </w:pPr>
      <w:rPr>
        <w:rFonts w:ascii="Symbol" w:hAnsi="Symbol" w:hint="default"/>
      </w:rPr>
    </w:lvl>
    <w:lvl w:ilvl="8" w:tplc="EAFC8B2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FEC6E8A"/>
    <w:multiLevelType w:val="multilevel"/>
    <w:tmpl w:val="DF9AC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667F6B"/>
    <w:multiLevelType w:val="hybridMultilevel"/>
    <w:tmpl w:val="1FA43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206061">
    <w:abstractNumId w:val="9"/>
  </w:num>
  <w:num w:numId="2" w16cid:durableId="228003274">
    <w:abstractNumId w:val="13"/>
  </w:num>
  <w:num w:numId="3" w16cid:durableId="1187058246">
    <w:abstractNumId w:val="5"/>
  </w:num>
  <w:num w:numId="4" w16cid:durableId="1490057821">
    <w:abstractNumId w:val="0"/>
  </w:num>
  <w:num w:numId="5" w16cid:durableId="999119749">
    <w:abstractNumId w:val="7"/>
  </w:num>
  <w:num w:numId="6" w16cid:durableId="1978487728">
    <w:abstractNumId w:val="11"/>
  </w:num>
  <w:num w:numId="7" w16cid:durableId="859271089">
    <w:abstractNumId w:val="12"/>
  </w:num>
  <w:num w:numId="8" w16cid:durableId="1114327417">
    <w:abstractNumId w:val="14"/>
  </w:num>
  <w:num w:numId="9" w16cid:durableId="1040397046">
    <w:abstractNumId w:val="10"/>
  </w:num>
  <w:num w:numId="10" w16cid:durableId="1342125155">
    <w:abstractNumId w:val="1"/>
  </w:num>
  <w:num w:numId="11" w16cid:durableId="2016684256">
    <w:abstractNumId w:val="3"/>
  </w:num>
  <w:num w:numId="12" w16cid:durableId="529880929">
    <w:abstractNumId w:val="6"/>
  </w:num>
  <w:num w:numId="13" w16cid:durableId="270011688">
    <w:abstractNumId w:val="4"/>
  </w:num>
  <w:num w:numId="14" w16cid:durableId="998926973">
    <w:abstractNumId w:val="8"/>
  </w:num>
  <w:num w:numId="15" w16cid:durableId="351499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44"/>
    <w:rsid w:val="0000226B"/>
    <w:rsid w:val="00004D8D"/>
    <w:rsid w:val="00005BFC"/>
    <w:rsid w:val="00012E37"/>
    <w:rsid w:val="00026AF5"/>
    <w:rsid w:val="00035F17"/>
    <w:rsid w:val="00037151"/>
    <w:rsid w:val="000578A6"/>
    <w:rsid w:val="0006194F"/>
    <w:rsid w:val="000662F1"/>
    <w:rsid w:val="000A2659"/>
    <w:rsid w:val="000A2ED8"/>
    <w:rsid w:val="000D4A98"/>
    <w:rsid w:val="000E7B33"/>
    <w:rsid w:val="000F1602"/>
    <w:rsid w:val="000F3CB1"/>
    <w:rsid w:val="00102E3A"/>
    <w:rsid w:val="00110325"/>
    <w:rsid w:val="00115DC0"/>
    <w:rsid w:val="00126668"/>
    <w:rsid w:val="00142941"/>
    <w:rsid w:val="001745F6"/>
    <w:rsid w:val="00184FDE"/>
    <w:rsid w:val="00186A34"/>
    <w:rsid w:val="00187AF4"/>
    <w:rsid w:val="00194FBE"/>
    <w:rsid w:val="001A0E93"/>
    <w:rsid w:val="001A12C1"/>
    <w:rsid w:val="001B0604"/>
    <w:rsid w:val="001C6AA0"/>
    <w:rsid w:val="001E2A0B"/>
    <w:rsid w:val="001E2B7B"/>
    <w:rsid w:val="001F1F6F"/>
    <w:rsid w:val="001F391F"/>
    <w:rsid w:val="0021747E"/>
    <w:rsid w:val="0026246F"/>
    <w:rsid w:val="002977DA"/>
    <w:rsid w:val="002A0D50"/>
    <w:rsid w:val="002A3B7D"/>
    <w:rsid w:val="002D550E"/>
    <w:rsid w:val="002E1E95"/>
    <w:rsid w:val="003023E2"/>
    <w:rsid w:val="00327BBF"/>
    <w:rsid w:val="0036793E"/>
    <w:rsid w:val="0037783C"/>
    <w:rsid w:val="00392335"/>
    <w:rsid w:val="0039238D"/>
    <w:rsid w:val="00397922"/>
    <w:rsid w:val="003C342C"/>
    <w:rsid w:val="003D6C32"/>
    <w:rsid w:val="003F2A2E"/>
    <w:rsid w:val="003F589D"/>
    <w:rsid w:val="004123C7"/>
    <w:rsid w:val="00414734"/>
    <w:rsid w:val="00414AA0"/>
    <w:rsid w:val="00440D2B"/>
    <w:rsid w:val="00450459"/>
    <w:rsid w:val="004619B9"/>
    <w:rsid w:val="00480C14"/>
    <w:rsid w:val="004A2A54"/>
    <w:rsid w:val="004A435D"/>
    <w:rsid w:val="004B15D9"/>
    <w:rsid w:val="004B701B"/>
    <w:rsid w:val="004C388F"/>
    <w:rsid w:val="004D39A1"/>
    <w:rsid w:val="004D4EAB"/>
    <w:rsid w:val="004F0AE4"/>
    <w:rsid w:val="004F2D46"/>
    <w:rsid w:val="00501737"/>
    <w:rsid w:val="005031CB"/>
    <w:rsid w:val="00551380"/>
    <w:rsid w:val="00565AC3"/>
    <w:rsid w:val="00572BBA"/>
    <w:rsid w:val="00575128"/>
    <w:rsid w:val="00581AFC"/>
    <w:rsid w:val="00581DE6"/>
    <w:rsid w:val="00593CD5"/>
    <w:rsid w:val="005A1BBF"/>
    <w:rsid w:val="005A7CEF"/>
    <w:rsid w:val="005B483E"/>
    <w:rsid w:val="005B7638"/>
    <w:rsid w:val="005D14F2"/>
    <w:rsid w:val="005E1FE6"/>
    <w:rsid w:val="005E422C"/>
    <w:rsid w:val="005F4CBA"/>
    <w:rsid w:val="005F7ECF"/>
    <w:rsid w:val="0060046A"/>
    <w:rsid w:val="00624AAF"/>
    <w:rsid w:val="0062710D"/>
    <w:rsid w:val="006505FA"/>
    <w:rsid w:val="00656CCB"/>
    <w:rsid w:val="00682B07"/>
    <w:rsid w:val="0068357A"/>
    <w:rsid w:val="006924DD"/>
    <w:rsid w:val="006A0CE0"/>
    <w:rsid w:val="006A5D67"/>
    <w:rsid w:val="006B5D84"/>
    <w:rsid w:val="006B6D02"/>
    <w:rsid w:val="006D0200"/>
    <w:rsid w:val="006D30E7"/>
    <w:rsid w:val="006F015A"/>
    <w:rsid w:val="006F3406"/>
    <w:rsid w:val="007009E5"/>
    <w:rsid w:val="00717767"/>
    <w:rsid w:val="007561BB"/>
    <w:rsid w:val="0077233C"/>
    <w:rsid w:val="0077761E"/>
    <w:rsid w:val="00781C6F"/>
    <w:rsid w:val="0078263E"/>
    <w:rsid w:val="0079738F"/>
    <w:rsid w:val="007D4D8E"/>
    <w:rsid w:val="007D7BB1"/>
    <w:rsid w:val="007E18AB"/>
    <w:rsid w:val="00805203"/>
    <w:rsid w:val="00813B67"/>
    <w:rsid w:val="00844D0E"/>
    <w:rsid w:val="00855109"/>
    <w:rsid w:val="008918EF"/>
    <w:rsid w:val="008926E1"/>
    <w:rsid w:val="00893472"/>
    <w:rsid w:val="008B53CA"/>
    <w:rsid w:val="008B7753"/>
    <w:rsid w:val="008B7F9F"/>
    <w:rsid w:val="00927012"/>
    <w:rsid w:val="00941F63"/>
    <w:rsid w:val="009614C9"/>
    <w:rsid w:val="00975321"/>
    <w:rsid w:val="009820EE"/>
    <w:rsid w:val="009930CB"/>
    <w:rsid w:val="009967C4"/>
    <w:rsid w:val="009A0D62"/>
    <w:rsid w:val="009B0064"/>
    <w:rsid w:val="009D7226"/>
    <w:rsid w:val="009E30D2"/>
    <w:rsid w:val="009F05A5"/>
    <w:rsid w:val="009F3AD3"/>
    <w:rsid w:val="00A17750"/>
    <w:rsid w:val="00A33FA8"/>
    <w:rsid w:val="00A36A73"/>
    <w:rsid w:val="00A37BFD"/>
    <w:rsid w:val="00A4487B"/>
    <w:rsid w:val="00A50202"/>
    <w:rsid w:val="00A550F7"/>
    <w:rsid w:val="00A560FE"/>
    <w:rsid w:val="00A57CDB"/>
    <w:rsid w:val="00A62137"/>
    <w:rsid w:val="00A63E64"/>
    <w:rsid w:val="00A65244"/>
    <w:rsid w:val="00A76DA5"/>
    <w:rsid w:val="00A91C4C"/>
    <w:rsid w:val="00A92D54"/>
    <w:rsid w:val="00A96578"/>
    <w:rsid w:val="00AA6CBB"/>
    <w:rsid w:val="00AB283F"/>
    <w:rsid w:val="00AB287E"/>
    <w:rsid w:val="00AB7538"/>
    <w:rsid w:val="00AB7CF4"/>
    <w:rsid w:val="00AB7FE0"/>
    <w:rsid w:val="00AD25F1"/>
    <w:rsid w:val="00AD53E4"/>
    <w:rsid w:val="00AF2381"/>
    <w:rsid w:val="00AF4AEC"/>
    <w:rsid w:val="00B42EAA"/>
    <w:rsid w:val="00B47208"/>
    <w:rsid w:val="00B50358"/>
    <w:rsid w:val="00B618C3"/>
    <w:rsid w:val="00B6278B"/>
    <w:rsid w:val="00B77C61"/>
    <w:rsid w:val="00B81459"/>
    <w:rsid w:val="00B818AE"/>
    <w:rsid w:val="00B8208D"/>
    <w:rsid w:val="00B840AB"/>
    <w:rsid w:val="00B942C2"/>
    <w:rsid w:val="00BB58AE"/>
    <w:rsid w:val="00BC2F70"/>
    <w:rsid w:val="00BC4ABD"/>
    <w:rsid w:val="00BD11BC"/>
    <w:rsid w:val="00BD7644"/>
    <w:rsid w:val="00BF772B"/>
    <w:rsid w:val="00C563E4"/>
    <w:rsid w:val="00C74A82"/>
    <w:rsid w:val="00C86F80"/>
    <w:rsid w:val="00CB3630"/>
    <w:rsid w:val="00CC3986"/>
    <w:rsid w:val="00CC4E80"/>
    <w:rsid w:val="00CD499E"/>
    <w:rsid w:val="00D240C5"/>
    <w:rsid w:val="00D40FDE"/>
    <w:rsid w:val="00D55D95"/>
    <w:rsid w:val="00D57D31"/>
    <w:rsid w:val="00D600BD"/>
    <w:rsid w:val="00D7283B"/>
    <w:rsid w:val="00D74FA4"/>
    <w:rsid w:val="00D769AE"/>
    <w:rsid w:val="00D8055D"/>
    <w:rsid w:val="00D83BF3"/>
    <w:rsid w:val="00D8641D"/>
    <w:rsid w:val="00DA7238"/>
    <w:rsid w:val="00DB34D1"/>
    <w:rsid w:val="00DD131A"/>
    <w:rsid w:val="00DF38BC"/>
    <w:rsid w:val="00E0588F"/>
    <w:rsid w:val="00E21C96"/>
    <w:rsid w:val="00E22DBD"/>
    <w:rsid w:val="00E54C31"/>
    <w:rsid w:val="00E62086"/>
    <w:rsid w:val="00E700A0"/>
    <w:rsid w:val="00E96FCC"/>
    <w:rsid w:val="00E97262"/>
    <w:rsid w:val="00F22335"/>
    <w:rsid w:val="00F30216"/>
    <w:rsid w:val="00F31BA5"/>
    <w:rsid w:val="00F361B3"/>
    <w:rsid w:val="00F471A6"/>
    <w:rsid w:val="00F7210C"/>
    <w:rsid w:val="00F90294"/>
    <w:rsid w:val="00F92EC8"/>
    <w:rsid w:val="00F976C7"/>
    <w:rsid w:val="00FA7165"/>
    <w:rsid w:val="00FB28E7"/>
    <w:rsid w:val="00FB7A23"/>
    <w:rsid w:val="00FC44F6"/>
    <w:rsid w:val="00FD6BB1"/>
    <w:rsid w:val="00FE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EF285DC"/>
  <w15:chartTrackingRefBased/>
  <w15:docId w15:val="{62032D2D-0E9E-4DEA-8471-8634F424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2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2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2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2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2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2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2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2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2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2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2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2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244"/>
    <w:rPr>
      <w:rFonts w:eastAsiaTheme="majorEastAsia" w:cstheme="majorBidi"/>
      <w:color w:val="272727" w:themeColor="text1" w:themeTint="D8"/>
    </w:rPr>
  </w:style>
  <w:style w:type="paragraph" w:styleId="Title">
    <w:name w:val="Title"/>
    <w:basedOn w:val="Normal"/>
    <w:next w:val="Normal"/>
    <w:link w:val="TitleChar"/>
    <w:uiPriority w:val="10"/>
    <w:qFormat/>
    <w:rsid w:val="00A65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244"/>
    <w:pPr>
      <w:spacing w:before="160"/>
      <w:jc w:val="center"/>
    </w:pPr>
    <w:rPr>
      <w:i/>
      <w:iCs/>
      <w:color w:val="404040" w:themeColor="text1" w:themeTint="BF"/>
    </w:rPr>
  </w:style>
  <w:style w:type="character" w:customStyle="1" w:styleId="QuoteChar">
    <w:name w:val="Quote Char"/>
    <w:basedOn w:val="DefaultParagraphFont"/>
    <w:link w:val="Quote"/>
    <w:uiPriority w:val="29"/>
    <w:rsid w:val="00A65244"/>
    <w:rPr>
      <w:i/>
      <w:iCs/>
      <w:color w:val="404040" w:themeColor="text1" w:themeTint="BF"/>
    </w:rPr>
  </w:style>
  <w:style w:type="paragraph" w:styleId="ListParagraph">
    <w:name w:val="List Paragraph"/>
    <w:basedOn w:val="Normal"/>
    <w:uiPriority w:val="34"/>
    <w:qFormat/>
    <w:rsid w:val="00A65244"/>
    <w:pPr>
      <w:ind w:left="720"/>
      <w:contextualSpacing/>
    </w:pPr>
  </w:style>
  <w:style w:type="character" w:styleId="IntenseEmphasis">
    <w:name w:val="Intense Emphasis"/>
    <w:basedOn w:val="DefaultParagraphFont"/>
    <w:uiPriority w:val="21"/>
    <w:qFormat/>
    <w:rsid w:val="00A65244"/>
    <w:rPr>
      <w:i/>
      <w:iCs/>
      <w:color w:val="0F4761" w:themeColor="accent1" w:themeShade="BF"/>
    </w:rPr>
  </w:style>
  <w:style w:type="paragraph" w:styleId="IntenseQuote">
    <w:name w:val="Intense Quote"/>
    <w:basedOn w:val="Normal"/>
    <w:next w:val="Normal"/>
    <w:link w:val="IntenseQuoteChar"/>
    <w:uiPriority w:val="30"/>
    <w:qFormat/>
    <w:rsid w:val="00A65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244"/>
    <w:rPr>
      <w:i/>
      <w:iCs/>
      <w:color w:val="0F4761" w:themeColor="accent1" w:themeShade="BF"/>
    </w:rPr>
  </w:style>
  <w:style w:type="character" w:styleId="IntenseReference">
    <w:name w:val="Intense Reference"/>
    <w:basedOn w:val="DefaultParagraphFont"/>
    <w:uiPriority w:val="32"/>
    <w:qFormat/>
    <w:rsid w:val="00A65244"/>
    <w:rPr>
      <w:b/>
      <w:bCs/>
      <w:smallCaps/>
      <w:color w:val="0F4761" w:themeColor="accent1" w:themeShade="BF"/>
      <w:spacing w:val="5"/>
    </w:rPr>
  </w:style>
  <w:style w:type="character" w:styleId="Hyperlink">
    <w:name w:val="Hyperlink"/>
    <w:basedOn w:val="DefaultParagraphFont"/>
    <w:uiPriority w:val="99"/>
    <w:unhideWhenUsed/>
    <w:rsid w:val="00A65244"/>
    <w:rPr>
      <w:color w:val="467886" w:themeColor="hyperlink"/>
      <w:u w:val="single"/>
    </w:rPr>
  </w:style>
  <w:style w:type="character" w:styleId="UnresolvedMention">
    <w:name w:val="Unresolved Mention"/>
    <w:basedOn w:val="DefaultParagraphFont"/>
    <w:uiPriority w:val="99"/>
    <w:semiHidden/>
    <w:unhideWhenUsed/>
    <w:rsid w:val="00A65244"/>
    <w:rPr>
      <w:color w:val="605E5C"/>
      <w:shd w:val="clear" w:color="auto" w:fill="E1DFDD"/>
    </w:rPr>
  </w:style>
  <w:style w:type="paragraph" w:styleId="Header">
    <w:name w:val="header"/>
    <w:basedOn w:val="Normal"/>
    <w:link w:val="HeaderChar"/>
    <w:uiPriority w:val="99"/>
    <w:unhideWhenUsed/>
    <w:rsid w:val="00B81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459"/>
  </w:style>
  <w:style w:type="paragraph" w:styleId="Footer">
    <w:name w:val="footer"/>
    <w:basedOn w:val="Normal"/>
    <w:link w:val="FooterChar"/>
    <w:uiPriority w:val="99"/>
    <w:unhideWhenUsed/>
    <w:rsid w:val="00B81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459"/>
  </w:style>
  <w:style w:type="paragraph" w:styleId="Revision">
    <w:name w:val="Revision"/>
    <w:hidden/>
    <w:uiPriority w:val="99"/>
    <w:semiHidden/>
    <w:rsid w:val="009F05A5"/>
    <w:pPr>
      <w:spacing w:after="0" w:line="240" w:lineRule="auto"/>
    </w:pPr>
  </w:style>
  <w:style w:type="paragraph" w:styleId="NormalWeb">
    <w:name w:val="Normal (Web)"/>
    <w:basedOn w:val="Normal"/>
    <w:uiPriority w:val="99"/>
    <w:semiHidden/>
    <w:unhideWhenUsed/>
    <w:rsid w:val="00115DC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9325">
      <w:bodyDiv w:val="1"/>
      <w:marLeft w:val="0"/>
      <w:marRight w:val="0"/>
      <w:marTop w:val="0"/>
      <w:marBottom w:val="0"/>
      <w:divBdr>
        <w:top w:val="none" w:sz="0" w:space="0" w:color="auto"/>
        <w:left w:val="none" w:sz="0" w:space="0" w:color="auto"/>
        <w:bottom w:val="none" w:sz="0" w:space="0" w:color="auto"/>
        <w:right w:val="none" w:sz="0" w:space="0" w:color="auto"/>
      </w:divBdr>
    </w:div>
    <w:div w:id="429132215">
      <w:bodyDiv w:val="1"/>
      <w:marLeft w:val="0"/>
      <w:marRight w:val="0"/>
      <w:marTop w:val="0"/>
      <w:marBottom w:val="0"/>
      <w:divBdr>
        <w:top w:val="none" w:sz="0" w:space="0" w:color="auto"/>
        <w:left w:val="none" w:sz="0" w:space="0" w:color="auto"/>
        <w:bottom w:val="none" w:sz="0" w:space="0" w:color="auto"/>
        <w:right w:val="none" w:sz="0" w:space="0" w:color="auto"/>
      </w:divBdr>
    </w:div>
    <w:div w:id="508181141">
      <w:bodyDiv w:val="1"/>
      <w:marLeft w:val="0"/>
      <w:marRight w:val="0"/>
      <w:marTop w:val="0"/>
      <w:marBottom w:val="0"/>
      <w:divBdr>
        <w:top w:val="none" w:sz="0" w:space="0" w:color="auto"/>
        <w:left w:val="none" w:sz="0" w:space="0" w:color="auto"/>
        <w:bottom w:val="none" w:sz="0" w:space="0" w:color="auto"/>
        <w:right w:val="none" w:sz="0" w:space="0" w:color="auto"/>
      </w:divBdr>
      <w:divsChild>
        <w:div w:id="1848330289">
          <w:marLeft w:val="1166"/>
          <w:marRight w:val="0"/>
          <w:marTop w:val="40"/>
          <w:marBottom w:val="40"/>
          <w:divBdr>
            <w:top w:val="none" w:sz="0" w:space="0" w:color="auto"/>
            <w:left w:val="none" w:sz="0" w:space="0" w:color="auto"/>
            <w:bottom w:val="none" w:sz="0" w:space="0" w:color="auto"/>
            <w:right w:val="none" w:sz="0" w:space="0" w:color="auto"/>
          </w:divBdr>
        </w:div>
        <w:div w:id="627051343">
          <w:marLeft w:val="1166"/>
          <w:marRight w:val="0"/>
          <w:marTop w:val="40"/>
          <w:marBottom w:val="40"/>
          <w:divBdr>
            <w:top w:val="none" w:sz="0" w:space="0" w:color="auto"/>
            <w:left w:val="none" w:sz="0" w:space="0" w:color="auto"/>
            <w:bottom w:val="none" w:sz="0" w:space="0" w:color="auto"/>
            <w:right w:val="none" w:sz="0" w:space="0" w:color="auto"/>
          </w:divBdr>
        </w:div>
        <w:div w:id="609822771">
          <w:marLeft w:val="1166"/>
          <w:marRight w:val="0"/>
          <w:marTop w:val="40"/>
          <w:marBottom w:val="40"/>
          <w:divBdr>
            <w:top w:val="none" w:sz="0" w:space="0" w:color="auto"/>
            <w:left w:val="none" w:sz="0" w:space="0" w:color="auto"/>
            <w:bottom w:val="none" w:sz="0" w:space="0" w:color="auto"/>
            <w:right w:val="none" w:sz="0" w:space="0" w:color="auto"/>
          </w:divBdr>
        </w:div>
        <w:div w:id="122888976">
          <w:marLeft w:val="1166"/>
          <w:marRight w:val="0"/>
          <w:marTop w:val="40"/>
          <w:marBottom w:val="40"/>
          <w:divBdr>
            <w:top w:val="none" w:sz="0" w:space="0" w:color="auto"/>
            <w:left w:val="none" w:sz="0" w:space="0" w:color="auto"/>
            <w:bottom w:val="none" w:sz="0" w:space="0" w:color="auto"/>
            <w:right w:val="none" w:sz="0" w:space="0" w:color="auto"/>
          </w:divBdr>
        </w:div>
        <w:div w:id="1833598517">
          <w:marLeft w:val="1166"/>
          <w:marRight w:val="0"/>
          <w:marTop w:val="40"/>
          <w:marBottom w:val="40"/>
          <w:divBdr>
            <w:top w:val="none" w:sz="0" w:space="0" w:color="auto"/>
            <w:left w:val="none" w:sz="0" w:space="0" w:color="auto"/>
            <w:bottom w:val="none" w:sz="0" w:space="0" w:color="auto"/>
            <w:right w:val="none" w:sz="0" w:space="0" w:color="auto"/>
          </w:divBdr>
        </w:div>
        <w:div w:id="747187284">
          <w:marLeft w:val="1166"/>
          <w:marRight w:val="0"/>
          <w:marTop w:val="40"/>
          <w:marBottom w:val="40"/>
          <w:divBdr>
            <w:top w:val="none" w:sz="0" w:space="0" w:color="auto"/>
            <w:left w:val="none" w:sz="0" w:space="0" w:color="auto"/>
            <w:bottom w:val="none" w:sz="0" w:space="0" w:color="auto"/>
            <w:right w:val="none" w:sz="0" w:space="0" w:color="auto"/>
          </w:divBdr>
        </w:div>
        <w:div w:id="1605376923">
          <w:marLeft w:val="1166"/>
          <w:marRight w:val="0"/>
          <w:marTop w:val="40"/>
          <w:marBottom w:val="40"/>
          <w:divBdr>
            <w:top w:val="none" w:sz="0" w:space="0" w:color="auto"/>
            <w:left w:val="none" w:sz="0" w:space="0" w:color="auto"/>
            <w:bottom w:val="none" w:sz="0" w:space="0" w:color="auto"/>
            <w:right w:val="none" w:sz="0" w:space="0" w:color="auto"/>
          </w:divBdr>
        </w:div>
        <w:div w:id="248202686">
          <w:marLeft w:val="1166"/>
          <w:marRight w:val="0"/>
          <w:marTop w:val="40"/>
          <w:marBottom w:val="40"/>
          <w:divBdr>
            <w:top w:val="none" w:sz="0" w:space="0" w:color="auto"/>
            <w:left w:val="none" w:sz="0" w:space="0" w:color="auto"/>
            <w:bottom w:val="none" w:sz="0" w:space="0" w:color="auto"/>
            <w:right w:val="none" w:sz="0" w:space="0" w:color="auto"/>
          </w:divBdr>
        </w:div>
        <w:div w:id="418529930">
          <w:marLeft w:val="1166"/>
          <w:marRight w:val="0"/>
          <w:marTop w:val="40"/>
          <w:marBottom w:val="40"/>
          <w:divBdr>
            <w:top w:val="none" w:sz="0" w:space="0" w:color="auto"/>
            <w:left w:val="none" w:sz="0" w:space="0" w:color="auto"/>
            <w:bottom w:val="none" w:sz="0" w:space="0" w:color="auto"/>
            <w:right w:val="none" w:sz="0" w:space="0" w:color="auto"/>
          </w:divBdr>
        </w:div>
        <w:div w:id="864057045">
          <w:marLeft w:val="1166"/>
          <w:marRight w:val="0"/>
          <w:marTop w:val="40"/>
          <w:marBottom w:val="40"/>
          <w:divBdr>
            <w:top w:val="none" w:sz="0" w:space="0" w:color="auto"/>
            <w:left w:val="none" w:sz="0" w:space="0" w:color="auto"/>
            <w:bottom w:val="none" w:sz="0" w:space="0" w:color="auto"/>
            <w:right w:val="none" w:sz="0" w:space="0" w:color="auto"/>
          </w:divBdr>
        </w:div>
        <w:div w:id="1786191496">
          <w:marLeft w:val="1166"/>
          <w:marRight w:val="0"/>
          <w:marTop w:val="40"/>
          <w:marBottom w:val="40"/>
          <w:divBdr>
            <w:top w:val="none" w:sz="0" w:space="0" w:color="auto"/>
            <w:left w:val="none" w:sz="0" w:space="0" w:color="auto"/>
            <w:bottom w:val="none" w:sz="0" w:space="0" w:color="auto"/>
            <w:right w:val="none" w:sz="0" w:space="0" w:color="auto"/>
          </w:divBdr>
        </w:div>
        <w:div w:id="920988893">
          <w:marLeft w:val="1166"/>
          <w:marRight w:val="0"/>
          <w:marTop w:val="40"/>
          <w:marBottom w:val="40"/>
          <w:divBdr>
            <w:top w:val="none" w:sz="0" w:space="0" w:color="auto"/>
            <w:left w:val="none" w:sz="0" w:space="0" w:color="auto"/>
            <w:bottom w:val="none" w:sz="0" w:space="0" w:color="auto"/>
            <w:right w:val="none" w:sz="0" w:space="0" w:color="auto"/>
          </w:divBdr>
        </w:div>
      </w:divsChild>
    </w:div>
    <w:div w:id="603925716">
      <w:bodyDiv w:val="1"/>
      <w:marLeft w:val="0"/>
      <w:marRight w:val="0"/>
      <w:marTop w:val="0"/>
      <w:marBottom w:val="0"/>
      <w:divBdr>
        <w:top w:val="none" w:sz="0" w:space="0" w:color="auto"/>
        <w:left w:val="none" w:sz="0" w:space="0" w:color="auto"/>
        <w:bottom w:val="none" w:sz="0" w:space="0" w:color="auto"/>
        <w:right w:val="none" w:sz="0" w:space="0" w:color="auto"/>
      </w:divBdr>
    </w:div>
    <w:div w:id="617421002">
      <w:bodyDiv w:val="1"/>
      <w:marLeft w:val="0"/>
      <w:marRight w:val="0"/>
      <w:marTop w:val="0"/>
      <w:marBottom w:val="0"/>
      <w:divBdr>
        <w:top w:val="none" w:sz="0" w:space="0" w:color="auto"/>
        <w:left w:val="none" w:sz="0" w:space="0" w:color="auto"/>
        <w:bottom w:val="none" w:sz="0" w:space="0" w:color="auto"/>
        <w:right w:val="none" w:sz="0" w:space="0" w:color="auto"/>
      </w:divBdr>
    </w:div>
    <w:div w:id="652566407">
      <w:bodyDiv w:val="1"/>
      <w:marLeft w:val="0"/>
      <w:marRight w:val="0"/>
      <w:marTop w:val="0"/>
      <w:marBottom w:val="0"/>
      <w:divBdr>
        <w:top w:val="none" w:sz="0" w:space="0" w:color="auto"/>
        <w:left w:val="none" w:sz="0" w:space="0" w:color="auto"/>
        <w:bottom w:val="none" w:sz="0" w:space="0" w:color="auto"/>
        <w:right w:val="none" w:sz="0" w:space="0" w:color="auto"/>
      </w:divBdr>
    </w:div>
    <w:div w:id="745614906">
      <w:bodyDiv w:val="1"/>
      <w:marLeft w:val="0"/>
      <w:marRight w:val="0"/>
      <w:marTop w:val="0"/>
      <w:marBottom w:val="0"/>
      <w:divBdr>
        <w:top w:val="none" w:sz="0" w:space="0" w:color="auto"/>
        <w:left w:val="none" w:sz="0" w:space="0" w:color="auto"/>
        <w:bottom w:val="none" w:sz="0" w:space="0" w:color="auto"/>
        <w:right w:val="none" w:sz="0" w:space="0" w:color="auto"/>
      </w:divBdr>
    </w:div>
    <w:div w:id="760830245">
      <w:bodyDiv w:val="1"/>
      <w:marLeft w:val="0"/>
      <w:marRight w:val="0"/>
      <w:marTop w:val="0"/>
      <w:marBottom w:val="0"/>
      <w:divBdr>
        <w:top w:val="none" w:sz="0" w:space="0" w:color="auto"/>
        <w:left w:val="none" w:sz="0" w:space="0" w:color="auto"/>
        <w:bottom w:val="none" w:sz="0" w:space="0" w:color="auto"/>
        <w:right w:val="none" w:sz="0" w:space="0" w:color="auto"/>
      </w:divBdr>
    </w:div>
    <w:div w:id="779956841">
      <w:bodyDiv w:val="1"/>
      <w:marLeft w:val="0"/>
      <w:marRight w:val="0"/>
      <w:marTop w:val="0"/>
      <w:marBottom w:val="0"/>
      <w:divBdr>
        <w:top w:val="none" w:sz="0" w:space="0" w:color="auto"/>
        <w:left w:val="none" w:sz="0" w:space="0" w:color="auto"/>
        <w:bottom w:val="none" w:sz="0" w:space="0" w:color="auto"/>
        <w:right w:val="none" w:sz="0" w:space="0" w:color="auto"/>
      </w:divBdr>
      <w:divsChild>
        <w:div w:id="1692367427">
          <w:marLeft w:val="533"/>
          <w:marRight w:val="0"/>
          <w:marTop w:val="120"/>
          <w:marBottom w:val="120"/>
          <w:divBdr>
            <w:top w:val="none" w:sz="0" w:space="0" w:color="auto"/>
            <w:left w:val="none" w:sz="0" w:space="0" w:color="auto"/>
            <w:bottom w:val="none" w:sz="0" w:space="0" w:color="auto"/>
            <w:right w:val="none" w:sz="0" w:space="0" w:color="auto"/>
          </w:divBdr>
        </w:div>
        <w:div w:id="818305331">
          <w:marLeft w:val="547"/>
          <w:marRight w:val="0"/>
          <w:marTop w:val="120"/>
          <w:marBottom w:val="120"/>
          <w:divBdr>
            <w:top w:val="none" w:sz="0" w:space="0" w:color="auto"/>
            <w:left w:val="none" w:sz="0" w:space="0" w:color="auto"/>
            <w:bottom w:val="none" w:sz="0" w:space="0" w:color="auto"/>
            <w:right w:val="none" w:sz="0" w:space="0" w:color="auto"/>
          </w:divBdr>
        </w:div>
        <w:div w:id="1110930968">
          <w:marLeft w:val="547"/>
          <w:marRight w:val="0"/>
          <w:marTop w:val="120"/>
          <w:marBottom w:val="120"/>
          <w:divBdr>
            <w:top w:val="none" w:sz="0" w:space="0" w:color="auto"/>
            <w:left w:val="none" w:sz="0" w:space="0" w:color="auto"/>
            <w:bottom w:val="none" w:sz="0" w:space="0" w:color="auto"/>
            <w:right w:val="none" w:sz="0" w:space="0" w:color="auto"/>
          </w:divBdr>
        </w:div>
        <w:div w:id="875198468">
          <w:marLeft w:val="533"/>
          <w:marRight w:val="0"/>
          <w:marTop w:val="120"/>
          <w:marBottom w:val="120"/>
          <w:divBdr>
            <w:top w:val="none" w:sz="0" w:space="0" w:color="auto"/>
            <w:left w:val="none" w:sz="0" w:space="0" w:color="auto"/>
            <w:bottom w:val="none" w:sz="0" w:space="0" w:color="auto"/>
            <w:right w:val="none" w:sz="0" w:space="0" w:color="auto"/>
          </w:divBdr>
        </w:div>
        <w:div w:id="741148371">
          <w:marLeft w:val="1253"/>
          <w:marRight w:val="0"/>
          <w:marTop w:val="120"/>
          <w:marBottom w:val="120"/>
          <w:divBdr>
            <w:top w:val="none" w:sz="0" w:space="0" w:color="auto"/>
            <w:left w:val="none" w:sz="0" w:space="0" w:color="auto"/>
            <w:bottom w:val="none" w:sz="0" w:space="0" w:color="auto"/>
            <w:right w:val="none" w:sz="0" w:space="0" w:color="auto"/>
          </w:divBdr>
        </w:div>
        <w:div w:id="1708994217">
          <w:marLeft w:val="1253"/>
          <w:marRight w:val="0"/>
          <w:marTop w:val="120"/>
          <w:marBottom w:val="120"/>
          <w:divBdr>
            <w:top w:val="none" w:sz="0" w:space="0" w:color="auto"/>
            <w:left w:val="none" w:sz="0" w:space="0" w:color="auto"/>
            <w:bottom w:val="none" w:sz="0" w:space="0" w:color="auto"/>
            <w:right w:val="none" w:sz="0" w:space="0" w:color="auto"/>
          </w:divBdr>
        </w:div>
        <w:div w:id="1865825188">
          <w:marLeft w:val="547"/>
          <w:marRight w:val="0"/>
          <w:marTop w:val="120"/>
          <w:marBottom w:val="120"/>
          <w:divBdr>
            <w:top w:val="none" w:sz="0" w:space="0" w:color="auto"/>
            <w:left w:val="none" w:sz="0" w:space="0" w:color="auto"/>
            <w:bottom w:val="none" w:sz="0" w:space="0" w:color="auto"/>
            <w:right w:val="none" w:sz="0" w:space="0" w:color="auto"/>
          </w:divBdr>
        </w:div>
        <w:div w:id="1506632077">
          <w:marLeft w:val="547"/>
          <w:marRight w:val="0"/>
          <w:marTop w:val="120"/>
          <w:marBottom w:val="120"/>
          <w:divBdr>
            <w:top w:val="none" w:sz="0" w:space="0" w:color="auto"/>
            <w:left w:val="none" w:sz="0" w:space="0" w:color="auto"/>
            <w:bottom w:val="none" w:sz="0" w:space="0" w:color="auto"/>
            <w:right w:val="none" w:sz="0" w:space="0" w:color="auto"/>
          </w:divBdr>
        </w:div>
        <w:div w:id="1090463585">
          <w:marLeft w:val="547"/>
          <w:marRight w:val="0"/>
          <w:marTop w:val="120"/>
          <w:marBottom w:val="120"/>
          <w:divBdr>
            <w:top w:val="none" w:sz="0" w:space="0" w:color="auto"/>
            <w:left w:val="none" w:sz="0" w:space="0" w:color="auto"/>
            <w:bottom w:val="none" w:sz="0" w:space="0" w:color="auto"/>
            <w:right w:val="none" w:sz="0" w:space="0" w:color="auto"/>
          </w:divBdr>
        </w:div>
        <w:div w:id="854655562">
          <w:marLeft w:val="547"/>
          <w:marRight w:val="0"/>
          <w:marTop w:val="120"/>
          <w:marBottom w:val="120"/>
          <w:divBdr>
            <w:top w:val="none" w:sz="0" w:space="0" w:color="auto"/>
            <w:left w:val="none" w:sz="0" w:space="0" w:color="auto"/>
            <w:bottom w:val="none" w:sz="0" w:space="0" w:color="auto"/>
            <w:right w:val="none" w:sz="0" w:space="0" w:color="auto"/>
          </w:divBdr>
        </w:div>
        <w:div w:id="537820287">
          <w:marLeft w:val="547"/>
          <w:marRight w:val="0"/>
          <w:marTop w:val="0"/>
          <w:marBottom w:val="0"/>
          <w:divBdr>
            <w:top w:val="none" w:sz="0" w:space="0" w:color="auto"/>
            <w:left w:val="none" w:sz="0" w:space="0" w:color="auto"/>
            <w:bottom w:val="none" w:sz="0" w:space="0" w:color="auto"/>
            <w:right w:val="none" w:sz="0" w:space="0" w:color="auto"/>
          </w:divBdr>
        </w:div>
        <w:div w:id="60256468">
          <w:marLeft w:val="547"/>
          <w:marRight w:val="0"/>
          <w:marTop w:val="0"/>
          <w:marBottom w:val="0"/>
          <w:divBdr>
            <w:top w:val="none" w:sz="0" w:space="0" w:color="auto"/>
            <w:left w:val="none" w:sz="0" w:space="0" w:color="auto"/>
            <w:bottom w:val="none" w:sz="0" w:space="0" w:color="auto"/>
            <w:right w:val="none" w:sz="0" w:space="0" w:color="auto"/>
          </w:divBdr>
        </w:div>
        <w:div w:id="929967539">
          <w:marLeft w:val="547"/>
          <w:marRight w:val="0"/>
          <w:marTop w:val="0"/>
          <w:marBottom w:val="0"/>
          <w:divBdr>
            <w:top w:val="none" w:sz="0" w:space="0" w:color="auto"/>
            <w:left w:val="none" w:sz="0" w:space="0" w:color="auto"/>
            <w:bottom w:val="none" w:sz="0" w:space="0" w:color="auto"/>
            <w:right w:val="none" w:sz="0" w:space="0" w:color="auto"/>
          </w:divBdr>
        </w:div>
      </w:divsChild>
    </w:div>
    <w:div w:id="884368352">
      <w:bodyDiv w:val="1"/>
      <w:marLeft w:val="0"/>
      <w:marRight w:val="0"/>
      <w:marTop w:val="0"/>
      <w:marBottom w:val="0"/>
      <w:divBdr>
        <w:top w:val="none" w:sz="0" w:space="0" w:color="auto"/>
        <w:left w:val="none" w:sz="0" w:space="0" w:color="auto"/>
        <w:bottom w:val="none" w:sz="0" w:space="0" w:color="auto"/>
        <w:right w:val="none" w:sz="0" w:space="0" w:color="auto"/>
      </w:divBdr>
    </w:div>
    <w:div w:id="973406651">
      <w:bodyDiv w:val="1"/>
      <w:marLeft w:val="0"/>
      <w:marRight w:val="0"/>
      <w:marTop w:val="0"/>
      <w:marBottom w:val="0"/>
      <w:divBdr>
        <w:top w:val="none" w:sz="0" w:space="0" w:color="auto"/>
        <w:left w:val="none" w:sz="0" w:space="0" w:color="auto"/>
        <w:bottom w:val="none" w:sz="0" w:space="0" w:color="auto"/>
        <w:right w:val="none" w:sz="0" w:space="0" w:color="auto"/>
      </w:divBdr>
    </w:div>
    <w:div w:id="1290473670">
      <w:bodyDiv w:val="1"/>
      <w:marLeft w:val="0"/>
      <w:marRight w:val="0"/>
      <w:marTop w:val="0"/>
      <w:marBottom w:val="0"/>
      <w:divBdr>
        <w:top w:val="none" w:sz="0" w:space="0" w:color="auto"/>
        <w:left w:val="none" w:sz="0" w:space="0" w:color="auto"/>
        <w:bottom w:val="none" w:sz="0" w:space="0" w:color="auto"/>
        <w:right w:val="none" w:sz="0" w:space="0" w:color="auto"/>
      </w:divBdr>
    </w:div>
    <w:div w:id="1295211453">
      <w:bodyDiv w:val="1"/>
      <w:marLeft w:val="0"/>
      <w:marRight w:val="0"/>
      <w:marTop w:val="0"/>
      <w:marBottom w:val="0"/>
      <w:divBdr>
        <w:top w:val="none" w:sz="0" w:space="0" w:color="auto"/>
        <w:left w:val="none" w:sz="0" w:space="0" w:color="auto"/>
        <w:bottom w:val="none" w:sz="0" w:space="0" w:color="auto"/>
        <w:right w:val="none" w:sz="0" w:space="0" w:color="auto"/>
      </w:divBdr>
      <w:divsChild>
        <w:div w:id="1277829329">
          <w:marLeft w:val="547"/>
          <w:marRight w:val="0"/>
          <w:marTop w:val="120"/>
          <w:marBottom w:val="120"/>
          <w:divBdr>
            <w:top w:val="none" w:sz="0" w:space="0" w:color="auto"/>
            <w:left w:val="none" w:sz="0" w:space="0" w:color="auto"/>
            <w:bottom w:val="none" w:sz="0" w:space="0" w:color="auto"/>
            <w:right w:val="none" w:sz="0" w:space="0" w:color="auto"/>
          </w:divBdr>
        </w:div>
        <w:div w:id="2016419352">
          <w:marLeft w:val="1166"/>
          <w:marRight w:val="0"/>
          <w:marTop w:val="120"/>
          <w:marBottom w:val="120"/>
          <w:divBdr>
            <w:top w:val="none" w:sz="0" w:space="0" w:color="auto"/>
            <w:left w:val="none" w:sz="0" w:space="0" w:color="auto"/>
            <w:bottom w:val="none" w:sz="0" w:space="0" w:color="auto"/>
            <w:right w:val="none" w:sz="0" w:space="0" w:color="auto"/>
          </w:divBdr>
        </w:div>
        <w:div w:id="600456666">
          <w:marLeft w:val="1166"/>
          <w:marRight w:val="0"/>
          <w:marTop w:val="100"/>
          <w:marBottom w:val="80"/>
          <w:divBdr>
            <w:top w:val="none" w:sz="0" w:space="0" w:color="auto"/>
            <w:left w:val="none" w:sz="0" w:space="0" w:color="auto"/>
            <w:bottom w:val="none" w:sz="0" w:space="0" w:color="auto"/>
            <w:right w:val="none" w:sz="0" w:space="0" w:color="auto"/>
          </w:divBdr>
        </w:div>
        <w:div w:id="255944079">
          <w:marLeft w:val="1166"/>
          <w:marRight w:val="0"/>
          <w:marTop w:val="100"/>
          <w:marBottom w:val="80"/>
          <w:divBdr>
            <w:top w:val="none" w:sz="0" w:space="0" w:color="auto"/>
            <w:left w:val="none" w:sz="0" w:space="0" w:color="auto"/>
            <w:bottom w:val="none" w:sz="0" w:space="0" w:color="auto"/>
            <w:right w:val="none" w:sz="0" w:space="0" w:color="auto"/>
          </w:divBdr>
        </w:div>
        <w:div w:id="1658533012">
          <w:marLeft w:val="1166"/>
          <w:marRight w:val="0"/>
          <w:marTop w:val="120"/>
          <w:marBottom w:val="120"/>
          <w:divBdr>
            <w:top w:val="none" w:sz="0" w:space="0" w:color="auto"/>
            <w:left w:val="none" w:sz="0" w:space="0" w:color="auto"/>
            <w:bottom w:val="none" w:sz="0" w:space="0" w:color="auto"/>
            <w:right w:val="none" w:sz="0" w:space="0" w:color="auto"/>
          </w:divBdr>
        </w:div>
        <w:div w:id="798840553">
          <w:marLeft w:val="547"/>
          <w:marRight w:val="0"/>
          <w:marTop w:val="120"/>
          <w:marBottom w:val="120"/>
          <w:divBdr>
            <w:top w:val="none" w:sz="0" w:space="0" w:color="auto"/>
            <w:left w:val="none" w:sz="0" w:space="0" w:color="auto"/>
            <w:bottom w:val="none" w:sz="0" w:space="0" w:color="auto"/>
            <w:right w:val="none" w:sz="0" w:space="0" w:color="auto"/>
          </w:divBdr>
        </w:div>
        <w:div w:id="40175270">
          <w:marLeft w:val="547"/>
          <w:marRight w:val="0"/>
          <w:marTop w:val="120"/>
          <w:marBottom w:val="120"/>
          <w:divBdr>
            <w:top w:val="none" w:sz="0" w:space="0" w:color="auto"/>
            <w:left w:val="none" w:sz="0" w:space="0" w:color="auto"/>
            <w:bottom w:val="none" w:sz="0" w:space="0" w:color="auto"/>
            <w:right w:val="none" w:sz="0" w:space="0" w:color="auto"/>
          </w:divBdr>
        </w:div>
        <w:div w:id="1380864175">
          <w:marLeft w:val="547"/>
          <w:marRight w:val="0"/>
          <w:marTop w:val="120"/>
          <w:marBottom w:val="120"/>
          <w:divBdr>
            <w:top w:val="none" w:sz="0" w:space="0" w:color="auto"/>
            <w:left w:val="none" w:sz="0" w:space="0" w:color="auto"/>
            <w:bottom w:val="none" w:sz="0" w:space="0" w:color="auto"/>
            <w:right w:val="none" w:sz="0" w:space="0" w:color="auto"/>
          </w:divBdr>
        </w:div>
        <w:div w:id="1902786756">
          <w:marLeft w:val="547"/>
          <w:marRight w:val="0"/>
          <w:marTop w:val="120"/>
          <w:marBottom w:val="120"/>
          <w:divBdr>
            <w:top w:val="none" w:sz="0" w:space="0" w:color="auto"/>
            <w:left w:val="none" w:sz="0" w:space="0" w:color="auto"/>
            <w:bottom w:val="none" w:sz="0" w:space="0" w:color="auto"/>
            <w:right w:val="none" w:sz="0" w:space="0" w:color="auto"/>
          </w:divBdr>
        </w:div>
      </w:divsChild>
    </w:div>
    <w:div w:id="1725909570">
      <w:bodyDiv w:val="1"/>
      <w:marLeft w:val="0"/>
      <w:marRight w:val="0"/>
      <w:marTop w:val="0"/>
      <w:marBottom w:val="0"/>
      <w:divBdr>
        <w:top w:val="none" w:sz="0" w:space="0" w:color="auto"/>
        <w:left w:val="none" w:sz="0" w:space="0" w:color="auto"/>
        <w:bottom w:val="none" w:sz="0" w:space="0" w:color="auto"/>
        <w:right w:val="none" w:sz="0" w:space="0" w:color="auto"/>
      </w:divBdr>
      <w:divsChild>
        <w:div w:id="1830945807">
          <w:marLeft w:val="547"/>
          <w:marRight w:val="0"/>
          <w:marTop w:val="120"/>
          <w:marBottom w:val="120"/>
          <w:divBdr>
            <w:top w:val="none" w:sz="0" w:space="0" w:color="auto"/>
            <w:left w:val="none" w:sz="0" w:space="0" w:color="auto"/>
            <w:bottom w:val="none" w:sz="0" w:space="0" w:color="auto"/>
            <w:right w:val="none" w:sz="0" w:space="0" w:color="auto"/>
          </w:divBdr>
        </w:div>
        <w:div w:id="1199971805">
          <w:marLeft w:val="547"/>
          <w:marRight w:val="0"/>
          <w:marTop w:val="120"/>
          <w:marBottom w:val="120"/>
          <w:divBdr>
            <w:top w:val="none" w:sz="0" w:space="0" w:color="auto"/>
            <w:left w:val="none" w:sz="0" w:space="0" w:color="auto"/>
            <w:bottom w:val="none" w:sz="0" w:space="0" w:color="auto"/>
            <w:right w:val="none" w:sz="0" w:space="0" w:color="auto"/>
          </w:divBdr>
        </w:div>
        <w:div w:id="1880625120">
          <w:marLeft w:val="547"/>
          <w:marRight w:val="0"/>
          <w:marTop w:val="200"/>
          <w:marBottom w:val="120"/>
          <w:divBdr>
            <w:top w:val="none" w:sz="0" w:space="0" w:color="auto"/>
            <w:left w:val="none" w:sz="0" w:space="0" w:color="auto"/>
            <w:bottom w:val="none" w:sz="0" w:space="0" w:color="auto"/>
            <w:right w:val="none" w:sz="0" w:space="0" w:color="auto"/>
          </w:divBdr>
        </w:div>
        <w:div w:id="893735650">
          <w:marLeft w:val="547"/>
          <w:marRight w:val="0"/>
          <w:marTop w:val="120"/>
          <w:marBottom w:val="120"/>
          <w:divBdr>
            <w:top w:val="none" w:sz="0" w:space="0" w:color="auto"/>
            <w:left w:val="none" w:sz="0" w:space="0" w:color="auto"/>
            <w:bottom w:val="none" w:sz="0" w:space="0" w:color="auto"/>
            <w:right w:val="none" w:sz="0" w:space="0" w:color="auto"/>
          </w:divBdr>
        </w:div>
        <w:div w:id="1847670405">
          <w:marLeft w:val="547"/>
          <w:marRight w:val="0"/>
          <w:marTop w:val="120"/>
          <w:marBottom w:val="120"/>
          <w:divBdr>
            <w:top w:val="none" w:sz="0" w:space="0" w:color="auto"/>
            <w:left w:val="none" w:sz="0" w:space="0" w:color="auto"/>
            <w:bottom w:val="none" w:sz="0" w:space="0" w:color="auto"/>
            <w:right w:val="none" w:sz="0" w:space="0" w:color="auto"/>
          </w:divBdr>
        </w:div>
        <w:div w:id="161358396">
          <w:marLeft w:val="547"/>
          <w:marRight w:val="0"/>
          <w:marTop w:val="120"/>
          <w:marBottom w:val="120"/>
          <w:divBdr>
            <w:top w:val="none" w:sz="0" w:space="0" w:color="auto"/>
            <w:left w:val="none" w:sz="0" w:space="0" w:color="auto"/>
            <w:bottom w:val="none" w:sz="0" w:space="0" w:color="auto"/>
            <w:right w:val="none" w:sz="0" w:space="0" w:color="auto"/>
          </w:divBdr>
        </w:div>
        <w:div w:id="1865051797">
          <w:marLeft w:val="547"/>
          <w:marRight w:val="0"/>
          <w:marTop w:val="120"/>
          <w:marBottom w:val="120"/>
          <w:divBdr>
            <w:top w:val="none" w:sz="0" w:space="0" w:color="auto"/>
            <w:left w:val="none" w:sz="0" w:space="0" w:color="auto"/>
            <w:bottom w:val="none" w:sz="0" w:space="0" w:color="auto"/>
            <w:right w:val="none" w:sz="0" w:space="0" w:color="auto"/>
          </w:divBdr>
        </w:div>
      </w:divsChild>
    </w:div>
    <w:div w:id="1736581405">
      <w:bodyDiv w:val="1"/>
      <w:marLeft w:val="0"/>
      <w:marRight w:val="0"/>
      <w:marTop w:val="0"/>
      <w:marBottom w:val="0"/>
      <w:divBdr>
        <w:top w:val="none" w:sz="0" w:space="0" w:color="auto"/>
        <w:left w:val="none" w:sz="0" w:space="0" w:color="auto"/>
        <w:bottom w:val="none" w:sz="0" w:space="0" w:color="auto"/>
        <w:right w:val="none" w:sz="0" w:space="0" w:color="auto"/>
      </w:divBdr>
    </w:div>
    <w:div w:id="1954438977">
      <w:bodyDiv w:val="1"/>
      <w:marLeft w:val="0"/>
      <w:marRight w:val="0"/>
      <w:marTop w:val="0"/>
      <w:marBottom w:val="0"/>
      <w:divBdr>
        <w:top w:val="none" w:sz="0" w:space="0" w:color="auto"/>
        <w:left w:val="none" w:sz="0" w:space="0" w:color="auto"/>
        <w:bottom w:val="none" w:sz="0" w:space="0" w:color="auto"/>
        <w:right w:val="none" w:sz="0" w:space="0" w:color="auto"/>
      </w:divBdr>
    </w:div>
    <w:div w:id="2000620711">
      <w:bodyDiv w:val="1"/>
      <w:marLeft w:val="0"/>
      <w:marRight w:val="0"/>
      <w:marTop w:val="0"/>
      <w:marBottom w:val="0"/>
      <w:divBdr>
        <w:top w:val="none" w:sz="0" w:space="0" w:color="auto"/>
        <w:left w:val="none" w:sz="0" w:space="0" w:color="auto"/>
        <w:bottom w:val="none" w:sz="0" w:space="0" w:color="auto"/>
        <w:right w:val="none" w:sz="0" w:space="0" w:color="auto"/>
      </w:divBdr>
    </w:div>
    <w:div w:id="207377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9</Pages>
  <Words>2642</Words>
  <Characters>13907</Characters>
  <Application>Microsoft Office Word</Application>
  <DocSecurity>0</DocSecurity>
  <Lines>252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Calderella</dc:creator>
  <cp:keywords/>
  <dc:description/>
  <cp:lastModifiedBy>Andrew Calderella | Consulting Ace Inc.</cp:lastModifiedBy>
  <cp:revision>37</cp:revision>
  <cp:lastPrinted>2025-09-22T02:06:00Z</cp:lastPrinted>
  <dcterms:created xsi:type="dcterms:W3CDTF">2025-09-22T01:25:00Z</dcterms:created>
  <dcterms:modified xsi:type="dcterms:W3CDTF">2025-09-22T03:28:00Z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6798a7df-8bdd-475c-a6e1-440674088cbb</vt:lpwstr>
  </property>
</Properties>
</file>